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2BE6" w14:textId="1F5C1E8C" w:rsidR="00BE6FF6" w:rsidRPr="00641458" w:rsidRDefault="00BE6FF6" w:rsidP="00BE6FF6">
      <w:pPr>
        <w:jc w:val="both"/>
        <w:rPr>
          <w:b/>
          <w:bCs/>
          <w:sz w:val="28"/>
          <w:szCs w:val="28"/>
        </w:rPr>
      </w:pPr>
      <w:r w:rsidRPr="00641458">
        <w:rPr>
          <w:rFonts w:hint="eastAsia"/>
          <w:b/>
          <w:bCs/>
          <w:sz w:val="28"/>
          <w:szCs w:val="28"/>
        </w:rPr>
        <w:t>屬靈生活與道德倫理</w:t>
      </w:r>
      <w:r w:rsidR="00E4062A">
        <w:rPr>
          <w:rFonts w:hint="eastAsia"/>
          <w:b/>
          <w:bCs/>
          <w:sz w:val="28"/>
          <w:szCs w:val="28"/>
        </w:rPr>
        <w:t xml:space="preserve"> </w:t>
      </w:r>
      <w:r w:rsidR="00E4062A">
        <w:rPr>
          <w:b/>
          <w:bCs/>
          <w:sz w:val="28"/>
          <w:szCs w:val="28"/>
        </w:rPr>
        <w:t>(1)</w:t>
      </w:r>
    </w:p>
    <w:p w14:paraId="179866A3" w14:textId="77777777" w:rsidR="00BE6FF6" w:rsidRDefault="00BE6FF6" w:rsidP="00BE6FF6">
      <w:pPr>
        <w:jc w:val="both"/>
      </w:pPr>
    </w:p>
    <w:p w14:paraId="0AB93EDC" w14:textId="25D37692" w:rsidR="00BE6FF6" w:rsidRDefault="00641458" w:rsidP="00BE6FF6">
      <w:pPr>
        <w:jc w:val="both"/>
      </w:pPr>
      <w:r>
        <w:rPr>
          <w:rFonts w:hint="eastAsia"/>
        </w:rPr>
        <w:t>信徒的</w:t>
      </w:r>
      <w:r w:rsidR="00BE6FF6">
        <w:rPr>
          <w:rFonts w:hint="eastAsia"/>
        </w:rPr>
        <w:t>道德倫理行為是屬靈生活主要的領域。許多信徒在道德倫理上不是他們該有的樣子，</w:t>
      </w:r>
      <w:r w:rsidR="007C7BB6">
        <w:rPr>
          <w:rFonts w:hint="eastAsia"/>
        </w:rPr>
        <w:t>而</w:t>
      </w:r>
      <w:r w:rsidR="00BE6FF6">
        <w:rPr>
          <w:rFonts w:hint="eastAsia"/>
        </w:rPr>
        <w:t>且</w:t>
      </w:r>
      <w:r w:rsidR="007C7BB6">
        <w:rPr>
          <w:rFonts w:hint="eastAsia"/>
        </w:rPr>
        <w:t>很</w:t>
      </w:r>
      <w:r w:rsidR="00BE6FF6" w:rsidRPr="005D3E06">
        <w:rPr>
          <w:rFonts w:hint="eastAsia"/>
        </w:rPr>
        <w:t>不幸的是</w:t>
      </w:r>
      <w:r w:rsidR="00BE6FF6">
        <w:rPr>
          <w:rFonts w:hint="eastAsia"/>
        </w:rPr>
        <w:t>許多的非信徒比信徒更合乎道德倫理。</w:t>
      </w:r>
      <w:r>
        <w:rPr>
          <w:rFonts w:hint="eastAsia"/>
        </w:rPr>
        <w:t>關於</w:t>
      </w:r>
      <w:r w:rsidR="00BE6FF6">
        <w:rPr>
          <w:rFonts w:hint="eastAsia"/>
        </w:rPr>
        <w:t>這個主題會分成五個範疇討論。</w:t>
      </w:r>
    </w:p>
    <w:p w14:paraId="7FAD3C55" w14:textId="77777777" w:rsidR="00BE6FF6" w:rsidRPr="00AC0BF7" w:rsidRDefault="00BE6FF6" w:rsidP="00BE6FF6">
      <w:pPr>
        <w:jc w:val="both"/>
      </w:pPr>
    </w:p>
    <w:p w14:paraId="33F094D9" w14:textId="77777777" w:rsidR="00BE6FF6" w:rsidRPr="002B1AD6" w:rsidRDefault="00BE6FF6" w:rsidP="00BE6FF6">
      <w:pPr>
        <w:pStyle w:val="ListParagraph"/>
        <w:numPr>
          <w:ilvl w:val="0"/>
          <w:numId w:val="18"/>
        </w:numPr>
        <w:ind w:leftChars="0"/>
        <w:jc w:val="both"/>
        <w:rPr>
          <w:rStyle w:val="Heading1Char"/>
          <w:szCs w:val="24"/>
        </w:rPr>
      </w:pPr>
      <w:bookmarkStart w:id="0" w:name="_Toc26789407"/>
      <w:r>
        <w:rPr>
          <w:rStyle w:val="Heading1Char"/>
          <w:rFonts w:hint="eastAsia"/>
          <w:szCs w:val="24"/>
        </w:rPr>
        <w:t>完全的墮落和神的義</w:t>
      </w:r>
      <w:bookmarkEnd w:id="0"/>
    </w:p>
    <w:p w14:paraId="2F8B07FF" w14:textId="0F482C94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第一個範疇是討論完全的墮落與神的義</w:t>
      </w:r>
      <w:r w:rsidRPr="00AC0BF7">
        <w:rPr>
          <w:rFonts w:hint="eastAsia"/>
          <w:szCs w:val="24"/>
        </w:rPr>
        <w:t>。</w:t>
      </w:r>
      <w:r w:rsidR="007C7BB6">
        <w:rPr>
          <w:rFonts w:hint="eastAsia"/>
          <w:szCs w:val="24"/>
        </w:rPr>
        <w:t>在這</w:t>
      </w:r>
      <w:r>
        <w:rPr>
          <w:rFonts w:hint="eastAsia"/>
          <w:szCs w:val="24"/>
        </w:rPr>
        <w:t>兩面的處理道德倫理或觸及</w:t>
      </w:r>
      <w:r w:rsidR="007C7BB6">
        <w:rPr>
          <w:rFonts w:hint="eastAsia"/>
          <w:szCs w:val="24"/>
        </w:rPr>
        <w:t>的</w:t>
      </w:r>
      <w:r>
        <w:rPr>
          <w:rFonts w:hint="eastAsia"/>
          <w:szCs w:val="24"/>
        </w:rPr>
        <w:t>議題。</w:t>
      </w:r>
    </w:p>
    <w:p w14:paraId="03BEA033" w14:textId="77777777" w:rsidR="00BE6FF6" w:rsidRPr="00752270" w:rsidRDefault="00BE6FF6" w:rsidP="00BE6FF6">
      <w:pPr>
        <w:jc w:val="both"/>
        <w:rPr>
          <w:szCs w:val="24"/>
        </w:rPr>
      </w:pPr>
    </w:p>
    <w:p w14:paraId="431480D8" w14:textId="77777777" w:rsidR="00BE6FF6" w:rsidRPr="00063347" w:rsidRDefault="00BE6FF6" w:rsidP="00BE6FF6">
      <w:pPr>
        <w:pStyle w:val="ListParagraph"/>
        <w:numPr>
          <w:ilvl w:val="1"/>
          <w:numId w:val="18"/>
        </w:numPr>
        <w:ind w:leftChars="0"/>
        <w:jc w:val="both"/>
        <w:rPr>
          <w:rStyle w:val="Heading2Char"/>
          <w:szCs w:val="24"/>
        </w:rPr>
      </w:pPr>
      <w:bookmarkStart w:id="1" w:name="_Toc26789408"/>
      <w:r w:rsidRPr="00063347">
        <w:rPr>
          <w:rStyle w:val="Heading2Char"/>
          <w:szCs w:val="24"/>
        </w:rPr>
        <w:t>定義</w:t>
      </w:r>
      <w:bookmarkEnd w:id="1"/>
    </w:p>
    <w:p w14:paraId="049FC0C7" w14:textId="015B89E1" w:rsidR="00BE6FF6" w:rsidRDefault="00BE6FF6" w:rsidP="00BE6FF6">
      <w:pPr>
        <w:jc w:val="both"/>
        <w:rPr>
          <w:szCs w:val="24"/>
        </w:rPr>
      </w:pPr>
      <w:r>
        <w:rPr>
          <w:szCs w:val="24"/>
        </w:rPr>
        <w:t>“</w:t>
      </w:r>
      <w:r>
        <w:rPr>
          <w:rFonts w:hint="eastAsia"/>
          <w:szCs w:val="24"/>
        </w:rPr>
        <w:t>完全的墮落</w:t>
      </w:r>
      <w:r>
        <w:rPr>
          <w:szCs w:val="24"/>
        </w:rPr>
        <w:t>”</w:t>
      </w:r>
      <w:r>
        <w:rPr>
          <w:rFonts w:hint="eastAsia"/>
          <w:szCs w:val="24"/>
        </w:rPr>
        <w:t>是一個描述聖經中所教導真理的神學術語。它的意思是罪</w:t>
      </w:r>
      <w:r w:rsidR="007C7BB6">
        <w:rPr>
          <w:rFonts w:hint="eastAsia"/>
          <w:szCs w:val="24"/>
        </w:rPr>
        <w:t>滲入</w:t>
      </w:r>
      <w:r>
        <w:rPr>
          <w:rFonts w:hint="eastAsia"/>
          <w:szCs w:val="24"/>
        </w:rPr>
        <w:t>了人的每一部分；所有的人都傾向邪惡；人類</w:t>
      </w:r>
      <w:r w:rsidR="0002563F">
        <w:rPr>
          <w:rFonts w:hint="eastAsia"/>
          <w:szCs w:val="24"/>
        </w:rPr>
        <w:t>沒有</w:t>
      </w:r>
      <w:r>
        <w:rPr>
          <w:rFonts w:hint="eastAsia"/>
          <w:szCs w:val="24"/>
        </w:rPr>
        <w:t>的善行可以</w:t>
      </w:r>
      <w:r w:rsidR="0002563F">
        <w:rPr>
          <w:rFonts w:hint="eastAsia"/>
          <w:szCs w:val="24"/>
        </w:rPr>
        <w:t>向</w:t>
      </w:r>
      <w:r>
        <w:rPr>
          <w:rFonts w:hint="eastAsia"/>
          <w:szCs w:val="24"/>
        </w:rPr>
        <w:t>神</w:t>
      </w:r>
      <w:r w:rsidR="007C7BB6">
        <w:rPr>
          <w:rFonts w:hint="eastAsia"/>
          <w:szCs w:val="24"/>
        </w:rPr>
        <w:t>的</w:t>
      </w:r>
      <w:r w:rsidR="0002563F">
        <w:rPr>
          <w:rFonts w:hint="eastAsia"/>
          <w:szCs w:val="24"/>
        </w:rPr>
        <w:t>邀功</w:t>
      </w:r>
      <w:r>
        <w:rPr>
          <w:rFonts w:hint="eastAsia"/>
          <w:szCs w:val="24"/>
        </w:rPr>
        <w:t>。</w:t>
      </w:r>
    </w:p>
    <w:p w14:paraId="7FB351C1" w14:textId="77777777" w:rsidR="00BE6FF6" w:rsidRPr="0002563F" w:rsidRDefault="00BE6FF6" w:rsidP="00BE6FF6">
      <w:pPr>
        <w:jc w:val="both"/>
        <w:rPr>
          <w:szCs w:val="24"/>
        </w:rPr>
      </w:pPr>
    </w:p>
    <w:p w14:paraId="1D54538C" w14:textId="77777777" w:rsidR="00BE6FF6" w:rsidRPr="00AC0BF7" w:rsidRDefault="00BE6FF6" w:rsidP="00BE6FF6">
      <w:pPr>
        <w:pStyle w:val="ListParagraph"/>
        <w:numPr>
          <w:ilvl w:val="2"/>
          <w:numId w:val="1"/>
        </w:numPr>
        <w:ind w:leftChars="0"/>
        <w:jc w:val="both"/>
        <w:rPr>
          <w:szCs w:val="24"/>
        </w:rPr>
      </w:pPr>
      <w:bookmarkStart w:id="2" w:name="_Toc26789409"/>
      <w:r>
        <w:rPr>
          <w:rStyle w:val="Heading3Char"/>
          <w:rFonts w:hint="eastAsia"/>
          <w:szCs w:val="24"/>
        </w:rPr>
        <w:t>四個錯誤的概念</w:t>
      </w:r>
      <w:bookmarkEnd w:id="2"/>
    </w:p>
    <w:p w14:paraId="4715F435" w14:textId="3F5D1245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關於完全的墮落</w:t>
      </w:r>
      <w:r w:rsidR="003C1D64" w:rsidRPr="003C1D64">
        <w:rPr>
          <w:rFonts w:hint="eastAsia"/>
          <w:szCs w:val="24"/>
        </w:rPr>
        <w:t>，</w:t>
      </w:r>
      <w:r>
        <w:rPr>
          <w:rFonts w:hint="eastAsia"/>
          <w:szCs w:val="24"/>
        </w:rPr>
        <w:t>人們有四種錯誤的概念。</w:t>
      </w:r>
    </w:p>
    <w:p w14:paraId="304660A2" w14:textId="77777777" w:rsidR="00BE6FF6" w:rsidRDefault="00BE6FF6" w:rsidP="00BE6FF6">
      <w:pPr>
        <w:jc w:val="both"/>
        <w:rPr>
          <w:szCs w:val="24"/>
        </w:rPr>
      </w:pPr>
    </w:p>
    <w:p w14:paraId="16F5F65A" w14:textId="7A7006DA" w:rsidR="00BE6FF6" w:rsidRDefault="00BE6FF6" w:rsidP="00BE6FF6">
      <w:pPr>
        <w:jc w:val="both"/>
      </w:pPr>
      <w:r>
        <w:rPr>
          <w:rFonts w:hint="eastAsia"/>
          <w:szCs w:val="24"/>
        </w:rPr>
        <w:t>第一個錯誤的概念是人性不知道善惡</w:t>
      </w:r>
      <w:r w:rsidR="00B264C1" w:rsidRPr="00B264C1">
        <w:rPr>
          <w:rFonts w:hint="eastAsia"/>
          <w:szCs w:val="24"/>
        </w:rPr>
        <w:t>，</w:t>
      </w:r>
      <w:r>
        <w:rPr>
          <w:rFonts w:hint="eastAsia"/>
          <w:szCs w:val="24"/>
        </w:rPr>
        <w:t>這是一種錯誤。人性是知道善惡的概念，保羅在羅馬書</w:t>
      </w:r>
      <w:r>
        <w:rPr>
          <w:rFonts w:hint="eastAsia"/>
          <w:szCs w:val="24"/>
        </w:rPr>
        <w:t>2:14-15</w:t>
      </w:r>
      <w:r>
        <w:rPr>
          <w:rFonts w:hint="eastAsia"/>
          <w:szCs w:val="24"/>
        </w:rPr>
        <w:t>清楚的論到</w:t>
      </w:r>
      <w:bookmarkStart w:id="3" w:name="_Hlk97551650"/>
      <w:r>
        <w:rPr>
          <w:rFonts w:hint="eastAsia"/>
          <w:szCs w:val="24"/>
        </w:rPr>
        <w:t>，</w:t>
      </w:r>
      <w:bookmarkEnd w:id="3"/>
      <w:r>
        <w:rPr>
          <w:rFonts w:hint="eastAsia"/>
          <w:szCs w:val="24"/>
        </w:rPr>
        <w:t>他教導：</w:t>
      </w:r>
      <w:r w:rsidRPr="00100B3E">
        <w:rPr>
          <w:rFonts w:ascii="DFKai-SB" w:eastAsia="DFKai-SB" w:hAnsi="DFKai-SB" w:hint="eastAsia"/>
          <w:b/>
          <w:szCs w:val="24"/>
        </w:rPr>
        <w:t>顯出律法的功用</w:t>
      </w:r>
      <w:r w:rsidRPr="005252FA">
        <w:rPr>
          <w:rFonts w:hint="eastAsia"/>
        </w:rPr>
        <w:t>[</w:t>
      </w:r>
      <w:r w:rsidRPr="005252FA">
        <w:rPr>
          <w:rFonts w:hint="eastAsia"/>
        </w:rPr>
        <w:t>是</w:t>
      </w:r>
      <w:r w:rsidRPr="005252FA">
        <w:rPr>
          <w:rFonts w:hint="eastAsia"/>
        </w:rPr>
        <w:t>]</w:t>
      </w:r>
      <w:r w:rsidRPr="00100B3E">
        <w:rPr>
          <w:rFonts w:ascii="DFKai-SB" w:eastAsia="DFKai-SB" w:hAnsi="DFKai-SB" w:hint="eastAsia"/>
          <w:b/>
          <w:szCs w:val="24"/>
        </w:rPr>
        <w:t>刻在他們</w:t>
      </w:r>
      <w:r w:rsidRPr="005252FA">
        <w:rPr>
          <w:rFonts w:hint="eastAsia"/>
        </w:rPr>
        <w:t>[</w:t>
      </w:r>
      <w:r w:rsidRPr="005252FA">
        <w:rPr>
          <w:rFonts w:hint="eastAsia"/>
        </w:rPr>
        <w:t>即便</w:t>
      </w:r>
      <w:r w:rsidR="003C1D64">
        <w:rPr>
          <w:rFonts w:hint="eastAsia"/>
        </w:rPr>
        <w:t>是</w:t>
      </w:r>
      <w:r w:rsidRPr="005252FA">
        <w:rPr>
          <w:rFonts w:hint="eastAsia"/>
        </w:rPr>
        <w:t>外邦人</w:t>
      </w:r>
      <w:r w:rsidRPr="005252FA">
        <w:rPr>
          <w:rFonts w:hint="eastAsia"/>
        </w:rPr>
        <w:t>]</w:t>
      </w:r>
      <w:r w:rsidRPr="00100B3E">
        <w:rPr>
          <w:rFonts w:ascii="DFKai-SB" w:eastAsia="DFKai-SB" w:hAnsi="DFKai-SB" w:hint="eastAsia"/>
          <w:b/>
          <w:szCs w:val="24"/>
        </w:rPr>
        <w:t>心裡，他們是非之心同作見證</w:t>
      </w:r>
      <w:r w:rsidRPr="005252FA">
        <w:rPr>
          <w:rFonts w:hint="eastAsia"/>
        </w:rPr>
        <w:t>。所以當他們為惡</w:t>
      </w:r>
      <w:r w:rsidR="00B453D7" w:rsidRPr="00B453D7">
        <w:rPr>
          <w:rFonts w:hint="eastAsia"/>
        </w:rPr>
        <w:t>，</w:t>
      </w:r>
      <w:r w:rsidR="00B453D7">
        <w:rPr>
          <w:rFonts w:hint="eastAsia"/>
        </w:rPr>
        <w:t>比如說謊搶劫</w:t>
      </w:r>
      <w:r w:rsidRPr="005252FA">
        <w:rPr>
          <w:rFonts w:hint="eastAsia"/>
        </w:rPr>
        <w:t>，他們的是非之心會控告</w:t>
      </w:r>
      <w:r>
        <w:rPr>
          <w:rFonts w:hint="eastAsia"/>
        </w:rPr>
        <w:t>他們的作為。天然</w:t>
      </w:r>
      <w:r w:rsidR="00B453D7">
        <w:rPr>
          <w:rFonts w:hint="eastAsia"/>
        </w:rPr>
        <w:t>人</w:t>
      </w:r>
      <w:r>
        <w:rPr>
          <w:rFonts w:hint="eastAsia"/>
        </w:rPr>
        <w:t>或未重生的人在他的意識、良心和他的推理能力中有善惡的概念。</w:t>
      </w:r>
    </w:p>
    <w:p w14:paraId="74F8A9D1" w14:textId="77777777" w:rsidR="00BE6FF6" w:rsidRDefault="00BE6FF6" w:rsidP="00BE6FF6">
      <w:pPr>
        <w:jc w:val="both"/>
      </w:pPr>
    </w:p>
    <w:p w14:paraId="0297AFF0" w14:textId="7D40038B" w:rsidR="00BE6FF6" w:rsidRDefault="00BE6FF6" w:rsidP="00BE6FF6">
      <w:pPr>
        <w:jc w:val="both"/>
      </w:pPr>
      <w:r>
        <w:rPr>
          <w:rFonts w:hint="eastAsia"/>
        </w:rPr>
        <w:t>第二個關於完全墮落錯誤的概念，是</w:t>
      </w:r>
      <w:r w:rsidR="003C1D64">
        <w:rPr>
          <w:rFonts w:hint="eastAsia"/>
        </w:rPr>
        <w:t>認為</w:t>
      </w:r>
      <w:r>
        <w:rPr>
          <w:rFonts w:hint="eastAsia"/>
        </w:rPr>
        <w:t>所有人都</w:t>
      </w:r>
      <w:r w:rsidR="00B453D7">
        <w:rPr>
          <w:rFonts w:hint="eastAsia"/>
        </w:rPr>
        <w:t>完全的</w:t>
      </w:r>
      <w:r>
        <w:rPr>
          <w:rFonts w:hint="eastAsia"/>
        </w:rPr>
        <w:t>罪惡滿盈。這不是真的，不是完全墮落的意思。例如提摩太後書</w:t>
      </w:r>
      <w:r>
        <w:rPr>
          <w:rFonts w:hint="eastAsia"/>
        </w:rPr>
        <w:t>3:13</w:t>
      </w:r>
      <w:r>
        <w:rPr>
          <w:rFonts w:hint="eastAsia"/>
        </w:rPr>
        <w:t>談到假教師在時間的進程上是</w:t>
      </w:r>
      <w:r w:rsidRPr="004806AD">
        <w:rPr>
          <w:rFonts w:ascii="DFKai-SB" w:eastAsia="DFKai-SB" w:hAnsi="DFKai-SB" w:hint="eastAsia"/>
          <w:b/>
        </w:rPr>
        <w:t>越久越惡</w:t>
      </w:r>
      <w:r w:rsidRPr="00BA35DC">
        <w:rPr>
          <w:rFonts w:hint="eastAsia"/>
        </w:rPr>
        <w:t>。這可以</w:t>
      </w:r>
      <w:r>
        <w:rPr>
          <w:rFonts w:ascii="DFKai-SB" w:eastAsia="DFKai-SB" w:hAnsi="DFKai-SB" w:hint="eastAsia"/>
          <w:b/>
        </w:rPr>
        <w:t>越久越惡</w:t>
      </w:r>
      <w:r w:rsidRPr="00BA35DC">
        <w:rPr>
          <w:rFonts w:hint="eastAsia"/>
        </w:rPr>
        <w:t>的事實</w:t>
      </w:r>
      <w:r>
        <w:rPr>
          <w:rFonts w:hint="eastAsia"/>
        </w:rPr>
        <w:t>，</w:t>
      </w:r>
      <w:r w:rsidRPr="00BA35DC">
        <w:rPr>
          <w:rFonts w:hint="eastAsia"/>
        </w:rPr>
        <w:t>顯明他們在開始的時候不是</w:t>
      </w:r>
      <w:r w:rsidR="00B453D7">
        <w:rPr>
          <w:rFonts w:hint="eastAsia"/>
        </w:rPr>
        <w:t>完全的</w:t>
      </w:r>
      <w:r w:rsidRPr="00BA35DC">
        <w:rPr>
          <w:rFonts w:hint="eastAsia"/>
        </w:rPr>
        <w:t>罪惡滿盈</w:t>
      </w:r>
      <w:r>
        <w:rPr>
          <w:rFonts w:hint="eastAsia"/>
        </w:rPr>
        <w:t>。不然他們不可能變成</w:t>
      </w:r>
      <w:r>
        <w:rPr>
          <w:rFonts w:ascii="DFKai-SB" w:eastAsia="DFKai-SB" w:hAnsi="DFKai-SB" w:hint="eastAsia"/>
          <w:b/>
        </w:rPr>
        <w:t>越久越惡</w:t>
      </w:r>
      <w:r w:rsidRPr="00BA35DC">
        <w:rPr>
          <w:rFonts w:hint="eastAsia"/>
        </w:rPr>
        <w:t>。雅各書</w:t>
      </w:r>
      <w:r w:rsidRPr="00BA35DC">
        <w:rPr>
          <w:rFonts w:hint="eastAsia"/>
        </w:rPr>
        <w:t>3:9</w:t>
      </w:r>
      <w:r w:rsidRPr="00BA35DC">
        <w:rPr>
          <w:rFonts w:hint="eastAsia"/>
        </w:rPr>
        <w:t>進一步教導</w:t>
      </w:r>
      <w:r>
        <w:rPr>
          <w:rFonts w:hint="eastAsia"/>
        </w:rPr>
        <w:t>，人仍有神的形象在他裡面，因此仍有一些善在人裡面。</w:t>
      </w:r>
      <w:r w:rsidR="003C1D64">
        <w:rPr>
          <w:rFonts w:hint="eastAsia"/>
        </w:rPr>
        <w:t>雖然</w:t>
      </w:r>
      <w:r>
        <w:rPr>
          <w:rFonts w:hint="eastAsia"/>
        </w:rPr>
        <w:t>這些善行不足以使他得救，</w:t>
      </w:r>
      <w:r w:rsidR="003C1D64">
        <w:rPr>
          <w:rFonts w:hint="eastAsia"/>
        </w:rPr>
        <w:t>但</w:t>
      </w:r>
      <w:r>
        <w:rPr>
          <w:rFonts w:hint="eastAsia"/>
        </w:rPr>
        <w:t>要知道不是所有人都</w:t>
      </w:r>
      <w:r w:rsidR="003C1D64">
        <w:rPr>
          <w:rFonts w:hint="eastAsia"/>
        </w:rPr>
        <w:t>是</w:t>
      </w:r>
      <w:r w:rsidR="00B453D7">
        <w:rPr>
          <w:rFonts w:hint="eastAsia"/>
        </w:rPr>
        <w:t>完全的</w:t>
      </w:r>
      <w:r>
        <w:rPr>
          <w:rFonts w:hint="eastAsia"/>
        </w:rPr>
        <w:t>罪惡滿盈，而是他們的罪惡可能是少些或多些。</w:t>
      </w:r>
    </w:p>
    <w:p w14:paraId="10454B27" w14:textId="77777777" w:rsidR="00BE6FF6" w:rsidRPr="00B453D7" w:rsidRDefault="00BE6FF6" w:rsidP="00BE6FF6">
      <w:pPr>
        <w:jc w:val="both"/>
        <w:rPr>
          <w:szCs w:val="24"/>
        </w:rPr>
      </w:pPr>
    </w:p>
    <w:p w14:paraId="4D60DD27" w14:textId="1CA3D836" w:rsidR="00BE6FF6" w:rsidRDefault="00BE6FF6" w:rsidP="00BE6FF6">
      <w:pPr>
        <w:jc w:val="both"/>
      </w:pPr>
      <w:r>
        <w:rPr>
          <w:rFonts w:hint="eastAsia"/>
          <w:szCs w:val="24"/>
        </w:rPr>
        <w:t>第三個錯誤的概念是人</w:t>
      </w:r>
      <w:r w:rsidR="00140349">
        <w:rPr>
          <w:rFonts w:hint="eastAsia"/>
          <w:szCs w:val="24"/>
        </w:rPr>
        <w:t>是在</w:t>
      </w:r>
      <w:r>
        <w:rPr>
          <w:rFonts w:hint="eastAsia"/>
          <w:szCs w:val="24"/>
        </w:rPr>
        <w:t>所有類型</w:t>
      </w:r>
      <w:r w:rsidR="00140349">
        <w:rPr>
          <w:rFonts w:hint="eastAsia"/>
          <w:szCs w:val="24"/>
        </w:rPr>
        <w:t>的事情上都犯</w:t>
      </w:r>
      <w:r>
        <w:rPr>
          <w:rFonts w:hint="eastAsia"/>
          <w:szCs w:val="24"/>
        </w:rPr>
        <w:t>罪。人可能會在一個領域被定罪卻在其他領域不被定罪。例如馬太福音</w:t>
      </w:r>
      <w:r>
        <w:rPr>
          <w:rFonts w:hint="eastAsia"/>
          <w:szCs w:val="24"/>
        </w:rPr>
        <w:t>23:23</w:t>
      </w:r>
      <w:r>
        <w:rPr>
          <w:rFonts w:hint="eastAsia"/>
          <w:szCs w:val="24"/>
        </w:rPr>
        <w:t>指出法利賽人小心的</w:t>
      </w:r>
      <w:r w:rsidRPr="00B329AD">
        <w:rPr>
          <w:rFonts w:ascii="DFKai-SB" w:eastAsia="DFKai-SB" w:hAnsi="DFKai-SB" w:hint="eastAsia"/>
          <w:b/>
          <w:szCs w:val="24"/>
        </w:rPr>
        <w:t>將薄荷、茴</w:t>
      </w:r>
      <w:r w:rsidRPr="00B329AD">
        <w:rPr>
          <w:rFonts w:ascii="DFKai-SB" w:eastAsia="DFKai-SB" w:hAnsi="DFKai-SB" w:hint="eastAsia"/>
          <w:b/>
          <w:szCs w:val="24"/>
        </w:rPr>
        <w:lastRenderedPageBreak/>
        <w:t>香、芹菜，獻上十分之一</w:t>
      </w:r>
      <w:r w:rsidRPr="003633AE">
        <w:rPr>
          <w:rFonts w:hint="eastAsia"/>
        </w:rPr>
        <w:t>。他們小心的遵守十一到種子</w:t>
      </w:r>
      <w:r>
        <w:rPr>
          <w:rFonts w:hint="eastAsia"/>
        </w:rPr>
        <w:t>的地步</w:t>
      </w:r>
      <w:r w:rsidRPr="003633AE">
        <w:rPr>
          <w:rFonts w:hint="eastAsia"/>
        </w:rPr>
        <w:t>，而這是該做正確的事，因為耶</w:t>
      </w:r>
      <w:r w:rsidR="00B453D7">
        <w:rPr>
          <w:rFonts w:hint="eastAsia"/>
        </w:rPr>
        <w:t>穌</w:t>
      </w:r>
      <w:r w:rsidRPr="003633AE">
        <w:rPr>
          <w:rFonts w:hint="eastAsia"/>
        </w:rPr>
        <w:t>說</w:t>
      </w:r>
      <w:r w:rsidRPr="003633AE">
        <w:rPr>
          <w:rFonts w:ascii="DFKai-SB" w:eastAsia="DFKai-SB" w:hAnsi="DFKai-SB" w:hint="eastAsia"/>
          <w:b/>
          <w:szCs w:val="24"/>
        </w:rPr>
        <w:t>那也是</w:t>
      </w:r>
      <w:r w:rsidRPr="000E0E45">
        <w:rPr>
          <w:rFonts w:hint="eastAsia"/>
        </w:rPr>
        <w:t>[</w:t>
      </w:r>
      <w:r w:rsidRPr="000E0E45">
        <w:rPr>
          <w:rFonts w:hint="eastAsia"/>
        </w:rPr>
        <w:t>你們</w:t>
      </w:r>
      <w:r w:rsidRPr="000E0E45">
        <w:rPr>
          <w:rFonts w:hint="eastAsia"/>
        </w:rPr>
        <w:t>]</w:t>
      </w:r>
      <w:r w:rsidRPr="003633AE">
        <w:rPr>
          <w:rFonts w:ascii="DFKai-SB" w:eastAsia="DFKai-SB" w:hAnsi="DFKai-SB" w:hint="eastAsia"/>
          <w:b/>
          <w:szCs w:val="24"/>
        </w:rPr>
        <w:t>不可不行的</w:t>
      </w:r>
      <w:r w:rsidRPr="000E0E45">
        <w:rPr>
          <w:rFonts w:hint="eastAsia"/>
        </w:rPr>
        <w:t>。雖然他們其他的更重</w:t>
      </w:r>
      <w:r>
        <w:rPr>
          <w:rFonts w:hint="eastAsia"/>
        </w:rPr>
        <w:t>要的</w:t>
      </w:r>
      <w:r w:rsidRPr="000E0E45">
        <w:rPr>
          <w:rFonts w:hint="eastAsia"/>
        </w:rPr>
        <w:t>事沒做</w:t>
      </w:r>
      <w:r>
        <w:rPr>
          <w:rFonts w:hint="eastAsia"/>
        </w:rPr>
        <w:t>。當他們在其他的領域被定罪，但在十一的事上卻沒犯罪。</w:t>
      </w:r>
    </w:p>
    <w:p w14:paraId="181104AD" w14:textId="77777777" w:rsidR="00BE6FF6" w:rsidRDefault="00BE6FF6" w:rsidP="00BE6FF6">
      <w:pPr>
        <w:jc w:val="both"/>
      </w:pPr>
    </w:p>
    <w:p w14:paraId="5FED1CB7" w14:textId="59B5927D" w:rsidR="00BE6FF6" w:rsidRPr="00E01F0B" w:rsidRDefault="00BE6FF6" w:rsidP="00E01F0B">
      <w:pPr>
        <w:jc w:val="both"/>
        <w:rPr>
          <w:rFonts w:ascii="DFKai-SB" w:eastAsia="DFKai-SB" w:hAnsi="DFKai-SB"/>
          <w:b/>
          <w:bCs/>
        </w:rPr>
      </w:pPr>
      <w:r>
        <w:rPr>
          <w:rFonts w:hint="eastAsia"/>
        </w:rPr>
        <w:t>第四個錯誤的概念是</w:t>
      </w:r>
      <w:r w:rsidR="00B264C1">
        <w:rPr>
          <w:rFonts w:hint="eastAsia"/>
        </w:rPr>
        <w:t>沒</w:t>
      </w:r>
      <w:r>
        <w:rPr>
          <w:rFonts w:hint="eastAsia"/>
        </w:rPr>
        <w:t>重生的人沒有好行為。</w:t>
      </w:r>
      <w:r w:rsidR="00140349">
        <w:rPr>
          <w:rFonts w:hint="eastAsia"/>
        </w:rPr>
        <w:t>但是</w:t>
      </w:r>
      <w:r>
        <w:rPr>
          <w:rFonts w:hint="eastAsia"/>
        </w:rPr>
        <w:t>聖經是教導所有的人都有一些好行為。例如許多的人持守十誡的多個誡命和神的其他誡命。在馬太福音</w:t>
      </w:r>
      <w:r>
        <w:rPr>
          <w:rFonts w:hint="eastAsia"/>
        </w:rPr>
        <w:t>19:16-22</w:t>
      </w:r>
      <w:r>
        <w:rPr>
          <w:rFonts w:hint="eastAsia"/>
        </w:rPr>
        <w:t>，耶穌列出十誡中的一些誡命，而少年富有的官宣稱</w:t>
      </w:r>
      <w:r w:rsidRPr="008B4B57">
        <w:rPr>
          <w:rFonts w:ascii="DFKai-SB" w:eastAsia="DFKai-SB" w:hAnsi="DFKai-SB" w:hint="eastAsia"/>
          <w:b/>
        </w:rPr>
        <w:t>這一切他都遵守了</w:t>
      </w:r>
      <w:r w:rsidRPr="000443AF">
        <w:rPr>
          <w:rFonts w:hint="eastAsia"/>
        </w:rPr>
        <w:t>。耶</w:t>
      </w:r>
      <w:r w:rsidR="00B453D7">
        <w:rPr>
          <w:rFonts w:hint="eastAsia"/>
        </w:rPr>
        <w:t>穌</w:t>
      </w:r>
      <w:r w:rsidRPr="000443AF">
        <w:rPr>
          <w:rFonts w:hint="eastAsia"/>
        </w:rPr>
        <w:t>確認他是遵守了，但接著指出那些他沒遵守的誡命</w:t>
      </w:r>
      <w:r>
        <w:rPr>
          <w:rFonts w:hint="eastAsia"/>
        </w:rPr>
        <w:t>。這表明</w:t>
      </w:r>
      <w:r w:rsidR="00B264C1">
        <w:rPr>
          <w:rFonts w:hint="eastAsia"/>
        </w:rPr>
        <w:t>沒</w:t>
      </w:r>
      <w:r>
        <w:rPr>
          <w:rFonts w:hint="eastAsia"/>
        </w:rPr>
        <w:t>重生的人仍然有一些好行為。這與羅馬書</w:t>
      </w:r>
      <w:r>
        <w:rPr>
          <w:rFonts w:hint="eastAsia"/>
        </w:rPr>
        <w:t>3:12</w:t>
      </w:r>
      <w:r>
        <w:rPr>
          <w:rFonts w:hint="eastAsia"/>
        </w:rPr>
        <w:t>所說</w:t>
      </w:r>
      <w:r w:rsidRPr="00780FCA">
        <w:rPr>
          <w:rFonts w:ascii="DFKai-SB" w:eastAsia="DFKai-SB" w:hAnsi="DFKai-SB" w:hint="eastAsia"/>
          <w:b/>
        </w:rPr>
        <w:t>沒有行善的，連一個也沒有</w:t>
      </w:r>
      <w:r>
        <w:rPr>
          <w:rFonts w:hint="eastAsia"/>
        </w:rPr>
        <w:t>不衝突。保羅所要說的是沒有任何人的善行可以</w:t>
      </w:r>
      <w:r w:rsidR="00E01F0B">
        <w:rPr>
          <w:rFonts w:hint="eastAsia"/>
        </w:rPr>
        <w:t>得</w:t>
      </w:r>
      <w:r w:rsidR="00E830E6">
        <w:rPr>
          <w:rFonts w:hint="eastAsia"/>
        </w:rPr>
        <w:t>著</w:t>
      </w:r>
      <w:r>
        <w:rPr>
          <w:rFonts w:hint="eastAsia"/>
        </w:rPr>
        <w:t>神</w:t>
      </w:r>
      <w:r w:rsidR="00E01F0B">
        <w:rPr>
          <w:rFonts w:hint="eastAsia"/>
        </w:rPr>
        <w:t>的</w:t>
      </w:r>
      <w:r w:rsidR="00E830E6">
        <w:rPr>
          <w:rFonts w:hint="eastAsia"/>
        </w:rPr>
        <w:t>救贖</w:t>
      </w:r>
      <w:r>
        <w:rPr>
          <w:rFonts w:hint="eastAsia"/>
        </w:rPr>
        <w:t>，對我們得著救恩沒有幫助。所以當人有能力做出相對的善行，他的善行永遠不可能足以得著救恩的資格。後面保羅在</w:t>
      </w:r>
      <w:r>
        <w:rPr>
          <w:rFonts w:hint="eastAsia"/>
        </w:rPr>
        <w:t>20</w:t>
      </w:r>
      <w:r>
        <w:rPr>
          <w:rFonts w:hint="eastAsia"/>
        </w:rPr>
        <w:t>節宣告他的所指：</w:t>
      </w:r>
      <w:r w:rsidRPr="00200639">
        <w:rPr>
          <w:rFonts w:ascii="DFKai-SB" w:eastAsia="DFKai-SB" w:hAnsi="DFKai-SB" w:hint="eastAsia"/>
          <w:b/>
        </w:rPr>
        <w:t>所以凡有血氣的，沒有一個因行律法能在神面前稱義</w:t>
      </w:r>
      <w:r w:rsidRPr="000F4D42">
        <w:rPr>
          <w:rFonts w:hint="eastAsia"/>
        </w:rPr>
        <w:t>。所以人的善行</w:t>
      </w:r>
      <w:r w:rsidR="00E01F0B">
        <w:rPr>
          <w:rFonts w:hint="eastAsia"/>
        </w:rPr>
        <w:t>不</w:t>
      </w:r>
      <w:r w:rsidRPr="000F4D42">
        <w:rPr>
          <w:rFonts w:hint="eastAsia"/>
        </w:rPr>
        <w:t>足</w:t>
      </w:r>
      <w:r>
        <w:rPr>
          <w:rFonts w:hint="eastAsia"/>
        </w:rPr>
        <w:t>以</w:t>
      </w:r>
      <w:r w:rsidRPr="000F4D42">
        <w:rPr>
          <w:rFonts w:hint="eastAsia"/>
        </w:rPr>
        <w:t>帶來他的稱義</w:t>
      </w:r>
      <w:r>
        <w:rPr>
          <w:rFonts w:hint="eastAsia"/>
        </w:rPr>
        <w:t>和救恩。相對的，人有能力做出善行。但在與神的關係上，</w:t>
      </w:r>
      <w:proofErr w:type="gramStart"/>
      <w:r>
        <w:rPr>
          <w:rFonts w:hint="eastAsia"/>
        </w:rPr>
        <w:t>這些善行仍被視為</w:t>
      </w:r>
      <w:r>
        <w:t>”</w:t>
      </w:r>
      <w:r w:rsidRPr="00ED36EE">
        <w:rPr>
          <w:rFonts w:ascii="DFKai-SB" w:eastAsia="DFKai-SB" w:hAnsi="DFKai-SB" w:hint="eastAsia"/>
          <w:b/>
        </w:rPr>
        <w:t>汙穢的破布</w:t>
      </w:r>
      <w:proofErr w:type="gramEnd"/>
      <w:r>
        <w:t>”</w:t>
      </w:r>
      <w:r>
        <w:rPr>
          <w:rFonts w:hint="eastAsia"/>
        </w:rPr>
        <w:t>不能為他贏得救恩</w:t>
      </w:r>
      <w:r>
        <w:rPr>
          <w:rFonts w:hint="eastAsia"/>
        </w:rPr>
        <w:t>(</w:t>
      </w:r>
      <w:r>
        <w:rPr>
          <w:rFonts w:hint="eastAsia"/>
        </w:rPr>
        <w:t>賽</w:t>
      </w:r>
      <w:r>
        <w:rPr>
          <w:rFonts w:hint="eastAsia"/>
        </w:rPr>
        <w:t>64:6</w:t>
      </w:r>
      <w:r w:rsidR="00E01F0B" w:rsidRPr="00E01F0B">
        <w:rPr>
          <w:rFonts w:ascii="DFKai-SB" w:eastAsia="DFKai-SB" w:hAnsi="DFKai-SB" w:hint="eastAsia"/>
          <w:b/>
          <w:bCs/>
        </w:rPr>
        <w:t>我們都像不潔淨的人；所有的義都像污穢的衣服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26737757" w14:textId="77777777" w:rsidR="00BE6FF6" w:rsidRPr="00230309" w:rsidRDefault="00BE6FF6" w:rsidP="00BE6FF6">
      <w:pPr>
        <w:jc w:val="both"/>
        <w:rPr>
          <w:szCs w:val="24"/>
        </w:rPr>
      </w:pPr>
    </w:p>
    <w:p w14:paraId="36B61CCC" w14:textId="77777777" w:rsidR="00BE6FF6" w:rsidRPr="00AC0BF7" w:rsidRDefault="00BE6FF6" w:rsidP="00BE6FF6">
      <w:pPr>
        <w:pStyle w:val="ListParagraph"/>
        <w:numPr>
          <w:ilvl w:val="2"/>
          <w:numId w:val="1"/>
        </w:numPr>
        <w:ind w:leftChars="0"/>
        <w:jc w:val="both"/>
        <w:rPr>
          <w:szCs w:val="24"/>
        </w:rPr>
      </w:pPr>
      <w:bookmarkStart w:id="4" w:name="_Toc26789410"/>
      <w:r>
        <w:rPr>
          <w:rStyle w:val="Heading3Char"/>
          <w:rFonts w:hint="eastAsia"/>
          <w:szCs w:val="24"/>
        </w:rPr>
        <w:t>正確的教義</w:t>
      </w:r>
      <w:bookmarkEnd w:id="4"/>
    </w:p>
    <w:p w14:paraId="037B8FEF" w14:textId="14330AC3" w:rsidR="00BE6FF6" w:rsidRDefault="00140349" w:rsidP="00BE6FF6">
      <w:pPr>
        <w:jc w:val="both"/>
        <w:rPr>
          <w:szCs w:val="24"/>
        </w:rPr>
      </w:pPr>
      <w:r>
        <w:rPr>
          <w:rFonts w:hint="eastAsia"/>
          <w:szCs w:val="24"/>
        </w:rPr>
        <w:t>那</w:t>
      </w:r>
      <w:r w:rsidR="00BE6FF6">
        <w:rPr>
          <w:szCs w:val="24"/>
        </w:rPr>
        <w:t>“</w:t>
      </w:r>
      <w:r w:rsidR="00BE6FF6">
        <w:rPr>
          <w:rFonts w:hint="eastAsia"/>
          <w:szCs w:val="24"/>
        </w:rPr>
        <w:t>完全墮落的正確教義是甚麼？</w:t>
      </w:r>
      <w:r w:rsidR="00BE6FF6">
        <w:rPr>
          <w:szCs w:val="24"/>
        </w:rPr>
        <w:t>”</w:t>
      </w:r>
      <w:r w:rsidR="00BE6FF6">
        <w:rPr>
          <w:rFonts w:hint="eastAsia"/>
          <w:szCs w:val="24"/>
        </w:rPr>
        <w:t>有三件事應該提到。第一，它表示罪</w:t>
      </w:r>
      <w:r w:rsidR="00E01F0B">
        <w:rPr>
          <w:rFonts w:hint="eastAsia"/>
          <w:szCs w:val="24"/>
        </w:rPr>
        <w:t>滲入</w:t>
      </w:r>
      <w:r w:rsidR="00BE6FF6">
        <w:rPr>
          <w:rFonts w:hint="eastAsia"/>
          <w:szCs w:val="24"/>
        </w:rPr>
        <w:t>人的每一部分</w:t>
      </w:r>
      <w:r w:rsidR="00BE6FF6">
        <w:rPr>
          <w:rFonts w:hint="eastAsia"/>
          <w:szCs w:val="24"/>
        </w:rPr>
        <w:t>(</w:t>
      </w:r>
      <w:r w:rsidR="00BE6FF6">
        <w:rPr>
          <w:rFonts w:hint="eastAsia"/>
          <w:szCs w:val="24"/>
        </w:rPr>
        <w:t>羅</w:t>
      </w:r>
      <w:r w:rsidR="00BE6FF6">
        <w:rPr>
          <w:rFonts w:hint="eastAsia"/>
          <w:szCs w:val="24"/>
        </w:rPr>
        <w:t>1:31-32</w:t>
      </w:r>
      <w:r w:rsidR="00BE6FF6">
        <w:rPr>
          <w:rFonts w:hint="eastAsia"/>
          <w:szCs w:val="24"/>
        </w:rPr>
        <w:t>；</w:t>
      </w:r>
      <w:r w:rsidR="00BE6FF6">
        <w:rPr>
          <w:rFonts w:hint="eastAsia"/>
          <w:szCs w:val="24"/>
        </w:rPr>
        <w:t>3:9-18)</w:t>
      </w:r>
      <w:r w:rsidR="00BE6FF6">
        <w:rPr>
          <w:rFonts w:hint="eastAsia"/>
          <w:szCs w:val="24"/>
        </w:rPr>
        <w:t>。第二，完全墮落表示所有人都傾向偏好邪惡</w:t>
      </w:r>
      <w:r w:rsidR="00BE6FF6">
        <w:rPr>
          <w:rFonts w:hint="eastAsia"/>
          <w:szCs w:val="24"/>
        </w:rPr>
        <w:t>(</w:t>
      </w:r>
      <w:r w:rsidR="00BE6FF6">
        <w:rPr>
          <w:rFonts w:hint="eastAsia"/>
          <w:szCs w:val="24"/>
        </w:rPr>
        <w:t>羅</w:t>
      </w:r>
      <w:r w:rsidR="00BE6FF6">
        <w:rPr>
          <w:rFonts w:hint="eastAsia"/>
          <w:szCs w:val="24"/>
        </w:rPr>
        <w:t>7:17,20-21,23,25)</w:t>
      </w:r>
      <w:r w:rsidR="00BE6FF6">
        <w:rPr>
          <w:rFonts w:hint="eastAsia"/>
          <w:szCs w:val="24"/>
        </w:rPr>
        <w:t>。第三件事，完全墮落是</w:t>
      </w:r>
      <w:r w:rsidR="00BE6FF6" w:rsidRPr="00140349">
        <w:rPr>
          <w:rFonts w:hint="eastAsia"/>
          <w:color w:val="FF0000"/>
          <w:szCs w:val="24"/>
        </w:rPr>
        <w:t>在神的眼中人</w:t>
      </w:r>
      <w:r w:rsidR="00BE6FF6">
        <w:rPr>
          <w:rFonts w:hint="eastAsia"/>
          <w:szCs w:val="24"/>
        </w:rPr>
        <w:t>沒有任何的善行，即便人可以有善行，這些善行不能</w:t>
      </w:r>
      <w:r w:rsidR="00E830E6">
        <w:rPr>
          <w:rFonts w:hint="eastAsia"/>
          <w:szCs w:val="24"/>
        </w:rPr>
        <w:t>得到</w:t>
      </w:r>
      <w:r w:rsidR="00BE6FF6">
        <w:rPr>
          <w:rFonts w:hint="eastAsia"/>
          <w:szCs w:val="24"/>
        </w:rPr>
        <w:t>神</w:t>
      </w:r>
      <w:r w:rsidR="00E830E6">
        <w:rPr>
          <w:rFonts w:hint="eastAsia"/>
          <w:szCs w:val="24"/>
        </w:rPr>
        <w:t>的救贖</w:t>
      </w:r>
      <w:r w:rsidR="00BE6FF6">
        <w:rPr>
          <w:rFonts w:hint="eastAsia"/>
          <w:szCs w:val="24"/>
        </w:rPr>
        <w:t>。</w:t>
      </w:r>
    </w:p>
    <w:p w14:paraId="364D84CA" w14:textId="77777777" w:rsidR="00BE6FF6" w:rsidRDefault="00BE6FF6" w:rsidP="00BE6FF6">
      <w:pPr>
        <w:jc w:val="both"/>
        <w:rPr>
          <w:szCs w:val="24"/>
        </w:rPr>
      </w:pPr>
    </w:p>
    <w:p w14:paraId="56EBFF5D" w14:textId="77777777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因著完全的墮落，信徒或非信徒都傾向不合道德倫理的品行，而信徒的不道德倫理品行實際上會影響他的屬靈生活。</w:t>
      </w:r>
    </w:p>
    <w:p w14:paraId="36B085A7" w14:textId="77777777" w:rsidR="00BE6FF6" w:rsidRPr="00CA11E9" w:rsidRDefault="00BE6FF6" w:rsidP="00BE6FF6">
      <w:pPr>
        <w:jc w:val="both"/>
        <w:rPr>
          <w:szCs w:val="24"/>
        </w:rPr>
      </w:pPr>
    </w:p>
    <w:p w14:paraId="2D041C9A" w14:textId="77777777" w:rsidR="00BE6FF6" w:rsidRPr="00063347" w:rsidRDefault="00BE6FF6" w:rsidP="00BE6FF6">
      <w:pPr>
        <w:pStyle w:val="ListParagraph"/>
        <w:numPr>
          <w:ilvl w:val="1"/>
          <w:numId w:val="18"/>
        </w:numPr>
        <w:ind w:leftChars="0"/>
        <w:jc w:val="both"/>
        <w:rPr>
          <w:rStyle w:val="Heading2Char"/>
          <w:szCs w:val="24"/>
        </w:rPr>
      </w:pPr>
      <w:bookmarkStart w:id="5" w:name="_Toc26789411"/>
      <w:r>
        <w:rPr>
          <w:rStyle w:val="Heading2Char"/>
          <w:rFonts w:hint="eastAsia"/>
          <w:szCs w:val="24"/>
        </w:rPr>
        <w:t>神的義和人的</w:t>
      </w:r>
      <w:r w:rsidRPr="00063347">
        <w:rPr>
          <w:rStyle w:val="Heading2Char"/>
          <w:szCs w:val="24"/>
        </w:rPr>
        <w:t>義</w:t>
      </w:r>
      <w:bookmarkEnd w:id="5"/>
    </w:p>
    <w:p w14:paraId="11CA1DFC" w14:textId="77777777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聖經說到兩類的義：神的義和人的義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羅</w:t>
      </w:r>
      <w:r>
        <w:rPr>
          <w:rFonts w:hint="eastAsia"/>
          <w:szCs w:val="24"/>
        </w:rPr>
        <w:t>10:1-4</w:t>
      </w:r>
      <w:r>
        <w:rPr>
          <w:rFonts w:hint="eastAsia"/>
          <w:szCs w:val="24"/>
        </w:rPr>
        <w:t>；腓</w:t>
      </w:r>
      <w:r>
        <w:rPr>
          <w:rFonts w:hint="eastAsia"/>
          <w:szCs w:val="24"/>
        </w:rPr>
        <w:t>3:7-9)</w:t>
      </w:r>
      <w:r>
        <w:rPr>
          <w:rFonts w:hint="eastAsia"/>
          <w:szCs w:val="24"/>
        </w:rPr>
        <w:t>。聖經在這兩類的義中間清楚的劃出區別。</w:t>
      </w:r>
    </w:p>
    <w:p w14:paraId="11ECFE74" w14:textId="77777777" w:rsidR="00BE6FF6" w:rsidRDefault="00BE6FF6" w:rsidP="00BE6FF6">
      <w:pPr>
        <w:jc w:val="both"/>
        <w:rPr>
          <w:szCs w:val="24"/>
        </w:rPr>
      </w:pPr>
    </w:p>
    <w:p w14:paraId="4BEA5A91" w14:textId="77777777" w:rsidR="00BE6FF6" w:rsidRPr="00AC0BF7" w:rsidRDefault="00BE6FF6" w:rsidP="00BE6FF6">
      <w:pPr>
        <w:pStyle w:val="ListParagraph"/>
        <w:numPr>
          <w:ilvl w:val="2"/>
          <w:numId w:val="28"/>
        </w:numPr>
        <w:ind w:leftChars="0"/>
        <w:jc w:val="both"/>
        <w:rPr>
          <w:szCs w:val="24"/>
        </w:rPr>
      </w:pPr>
      <w:bookmarkStart w:id="6" w:name="_Toc26789412"/>
      <w:r>
        <w:rPr>
          <w:rStyle w:val="Heading3Char"/>
          <w:rFonts w:hint="eastAsia"/>
          <w:szCs w:val="24"/>
        </w:rPr>
        <w:t>人的義是不充分的</w:t>
      </w:r>
      <w:bookmarkEnd w:id="6"/>
    </w:p>
    <w:p w14:paraId="78A14FE1" w14:textId="77777777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第一，人的義不能滿足神，但神的義滿足祂的要求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賽</w:t>
      </w:r>
      <w:r>
        <w:rPr>
          <w:rFonts w:hint="eastAsia"/>
          <w:szCs w:val="24"/>
        </w:rPr>
        <w:t>64:6)</w:t>
      </w:r>
      <w:r>
        <w:rPr>
          <w:rFonts w:hint="eastAsia"/>
          <w:szCs w:val="24"/>
        </w:rPr>
        <w:t>。</w:t>
      </w:r>
    </w:p>
    <w:p w14:paraId="5F825775" w14:textId="77777777" w:rsidR="00BE6FF6" w:rsidRDefault="00BE6FF6" w:rsidP="00BE6FF6">
      <w:pPr>
        <w:jc w:val="both"/>
        <w:rPr>
          <w:szCs w:val="24"/>
        </w:rPr>
      </w:pPr>
    </w:p>
    <w:p w14:paraId="266212ED" w14:textId="77777777" w:rsidR="00BE6FF6" w:rsidRPr="00AC0BF7" w:rsidRDefault="00BE6FF6" w:rsidP="00BE6FF6">
      <w:pPr>
        <w:pStyle w:val="ListParagraph"/>
        <w:numPr>
          <w:ilvl w:val="2"/>
          <w:numId w:val="28"/>
        </w:numPr>
        <w:ind w:leftChars="0"/>
        <w:jc w:val="both"/>
        <w:rPr>
          <w:szCs w:val="24"/>
        </w:rPr>
      </w:pPr>
      <w:bookmarkStart w:id="7" w:name="_Toc26789413"/>
      <w:r>
        <w:rPr>
          <w:rStyle w:val="Heading3Char"/>
          <w:rFonts w:hint="eastAsia"/>
          <w:szCs w:val="24"/>
        </w:rPr>
        <w:t>人的義是血氣</w:t>
      </w:r>
      <w:bookmarkEnd w:id="7"/>
    </w:p>
    <w:p w14:paraId="1B7CC566" w14:textId="77777777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第二，人的義是靠他的血氣實現，但神的義是靠信心的基礎實現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腓</w:t>
      </w:r>
      <w:r>
        <w:rPr>
          <w:rFonts w:hint="eastAsia"/>
          <w:szCs w:val="24"/>
        </w:rPr>
        <w:t>3:9)</w:t>
      </w:r>
      <w:r>
        <w:rPr>
          <w:rFonts w:hint="eastAsia"/>
          <w:szCs w:val="24"/>
        </w:rPr>
        <w:t>。</w:t>
      </w:r>
    </w:p>
    <w:p w14:paraId="1CAD8F7B" w14:textId="77777777" w:rsidR="00BE6FF6" w:rsidRDefault="00BE6FF6" w:rsidP="00BE6FF6">
      <w:pPr>
        <w:jc w:val="both"/>
        <w:rPr>
          <w:szCs w:val="24"/>
        </w:rPr>
      </w:pPr>
    </w:p>
    <w:p w14:paraId="496628B7" w14:textId="77777777" w:rsidR="00BE6FF6" w:rsidRPr="00AC0BF7" w:rsidRDefault="00BE6FF6" w:rsidP="00BE6FF6">
      <w:pPr>
        <w:pStyle w:val="ListParagraph"/>
        <w:numPr>
          <w:ilvl w:val="2"/>
          <w:numId w:val="28"/>
        </w:numPr>
        <w:ind w:leftChars="0"/>
        <w:jc w:val="both"/>
        <w:rPr>
          <w:szCs w:val="24"/>
        </w:rPr>
      </w:pPr>
      <w:bookmarkStart w:id="8" w:name="_Toc26789414"/>
      <w:r>
        <w:rPr>
          <w:rStyle w:val="Heading3Char"/>
          <w:rFonts w:hint="eastAsia"/>
          <w:szCs w:val="24"/>
        </w:rPr>
        <w:t>神的義與不信的人</w:t>
      </w:r>
      <w:bookmarkEnd w:id="8"/>
    </w:p>
    <w:p w14:paraId="6F34D5CF" w14:textId="77777777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第三，就神的義與不信的人的關係，有兩個問題。</w:t>
      </w:r>
    </w:p>
    <w:p w14:paraId="58FB6487" w14:textId="77777777" w:rsidR="00BE6FF6" w:rsidRPr="00D739B1" w:rsidRDefault="00BE6FF6" w:rsidP="00BE6FF6">
      <w:pPr>
        <w:jc w:val="both"/>
        <w:rPr>
          <w:szCs w:val="24"/>
        </w:rPr>
      </w:pPr>
    </w:p>
    <w:p w14:paraId="3F4C7279" w14:textId="3448C10C" w:rsidR="00BE6FF6" w:rsidRDefault="0043444A" w:rsidP="0043444A">
      <w:pPr>
        <w:pStyle w:val="NoSpacing"/>
      </w:pPr>
      <w:bookmarkStart w:id="9" w:name="_Toc23954702"/>
      <w:bookmarkStart w:id="10" w:name="_Toc26789415"/>
      <w:r>
        <w:rPr>
          <w:rFonts w:hint="eastAsia"/>
        </w:rPr>
        <w:t>a</w:t>
      </w:r>
      <w:r>
        <w:t>.</w:t>
      </w:r>
      <w:r w:rsidR="00BE6FF6">
        <w:rPr>
          <w:rFonts w:hint="eastAsia"/>
        </w:rPr>
        <w:t>問題</w:t>
      </w:r>
      <w:bookmarkEnd w:id="9"/>
      <w:bookmarkEnd w:id="10"/>
    </w:p>
    <w:p w14:paraId="72D06738" w14:textId="13F21C1B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第一個問題是罪的難處。因為完全墮落的緣故，罪觸及</w:t>
      </w:r>
      <w:r w:rsidR="0043444A">
        <w:rPr>
          <w:rFonts w:hint="eastAsia"/>
          <w:szCs w:val="24"/>
        </w:rPr>
        <w:t>到人的</w:t>
      </w:r>
      <w:r>
        <w:rPr>
          <w:rFonts w:hint="eastAsia"/>
          <w:szCs w:val="24"/>
        </w:rPr>
        <w:t>每一部分；</w:t>
      </w:r>
      <w:r w:rsidR="0043444A">
        <w:rPr>
          <w:rFonts w:hint="eastAsia"/>
          <w:szCs w:val="24"/>
        </w:rPr>
        <w:t>人</w:t>
      </w:r>
      <w:r>
        <w:rPr>
          <w:rFonts w:hint="eastAsia"/>
          <w:szCs w:val="24"/>
        </w:rPr>
        <w:t>傾向於邪惡和不道德倫理的品行。即便他行出合道德倫理的舉止，他的善行不能</w:t>
      </w:r>
      <w:r w:rsidR="0043444A">
        <w:rPr>
          <w:rFonts w:hint="eastAsia"/>
          <w:szCs w:val="24"/>
        </w:rPr>
        <w:t>使他</w:t>
      </w:r>
      <w:r w:rsidR="00B264C1">
        <w:rPr>
          <w:rFonts w:hint="eastAsia"/>
          <w:szCs w:val="24"/>
        </w:rPr>
        <w:t>獲</w:t>
      </w:r>
      <w:r w:rsidR="0043444A">
        <w:rPr>
          <w:rFonts w:hint="eastAsia"/>
          <w:szCs w:val="24"/>
        </w:rPr>
        <w:t>得</w:t>
      </w:r>
      <w:r>
        <w:rPr>
          <w:rFonts w:hint="eastAsia"/>
          <w:szCs w:val="24"/>
        </w:rPr>
        <w:t>神</w:t>
      </w:r>
      <w:r w:rsidR="0043444A">
        <w:rPr>
          <w:rFonts w:hint="eastAsia"/>
          <w:szCs w:val="24"/>
        </w:rPr>
        <w:t>的救贖</w:t>
      </w:r>
      <w:r>
        <w:rPr>
          <w:rFonts w:hint="eastAsia"/>
          <w:szCs w:val="24"/>
        </w:rPr>
        <w:t>。</w:t>
      </w:r>
    </w:p>
    <w:p w14:paraId="4014B253" w14:textId="77777777" w:rsidR="00BE6FF6" w:rsidRPr="00B264C1" w:rsidRDefault="00BE6FF6" w:rsidP="00BE6FF6">
      <w:pPr>
        <w:jc w:val="both"/>
        <w:rPr>
          <w:szCs w:val="24"/>
        </w:rPr>
      </w:pPr>
    </w:p>
    <w:p w14:paraId="19976C4F" w14:textId="164C7C39" w:rsidR="00BE6FF6" w:rsidRPr="00EE0A0A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他的第二個問題是他沒有神的義。</w:t>
      </w:r>
    </w:p>
    <w:p w14:paraId="6122E425" w14:textId="5C3A6922" w:rsidR="00BE6FF6" w:rsidRDefault="0043444A" w:rsidP="0043444A">
      <w:pPr>
        <w:pStyle w:val="NoSpacing"/>
      </w:pPr>
      <w:bookmarkStart w:id="11" w:name="_Toc23954703"/>
      <w:bookmarkStart w:id="12" w:name="_Toc26789416"/>
      <w:r>
        <w:rPr>
          <w:rFonts w:hint="eastAsia"/>
        </w:rPr>
        <w:t>b</w:t>
      </w:r>
      <w:r>
        <w:t>.</w:t>
      </w:r>
      <w:r w:rsidR="00BE6FF6">
        <w:rPr>
          <w:rFonts w:hint="eastAsia"/>
        </w:rPr>
        <w:t>解答</w:t>
      </w:r>
      <w:bookmarkEnd w:id="11"/>
      <w:bookmarkEnd w:id="12"/>
    </w:p>
    <w:p w14:paraId="12974A4B" w14:textId="15C61191" w:rsidR="00BE6FF6" w:rsidRDefault="00BE6FF6" w:rsidP="00BE6FF6">
      <w:pPr>
        <w:jc w:val="both"/>
      </w:pPr>
      <w:r>
        <w:rPr>
          <w:rFonts w:hint="eastAsia"/>
        </w:rPr>
        <w:t>不信的人這兩個問題的解答在哥林多後書</w:t>
      </w:r>
      <w:r>
        <w:rPr>
          <w:rFonts w:hint="eastAsia"/>
        </w:rPr>
        <w:t>5:21</w:t>
      </w:r>
      <w:r>
        <w:rPr>
          <w:rFonts w:hint="eastAsia"/>
        </w:rPr>
        <w:t>。首先他要處理罪的問題；他需要救恩。透過救恩他所有的罪得赦免。再來他需要神的義。當他信靠耶</w:t>
      </w:r>
      <w:r w:rsidR="0043444A">
        <w:rPr>
          <w:rFonts w:hint="eastAsia"/>
        </w:rPr>
        <w:t>穌</w:t>
      </w:r>
      <w:r w:rsidR="00B84EF7">
        <w:rPr>
          <w:rFonts w:hint="eastAsia"/>
        </w:rPr>
        <w:t>基督</w:t>
      </w:r>
      <w:r>
        <w:rPr>
          <w:rFonts w:hint="eastAsia"/>
        </w:rPr>
        <w:t>，神的義</w:t>
      </w:r>
      <w:r w:rsidR="00EC6DD3">
        <w:rPr>
          <w:rFonts w:hint="eastAsia"/>
        </w:rPr>
        <w:t>就</w:t>
      </w:r>
      <w:r>
        <w:rPr>
          <w:rFonts w:hint="eastAsia"/>
        </w:rPr>
        <w:t>加給他；歸在他的帳上。</w:t>
      </w:r>
    </w:p>
    <w:p w14:paraId="5109D378" w14:textId="77777777" w:rsidR="00BE6FF6" w:rsidRDefault="00BE6FF6" w:rsidP="00BE6FF6">
      <w:pPr>
        <w:jc w:val="both"/>
        <w:rPr>
          <w:szCs w:val="24"/>
        </w:rPr>
      </w:pPr>
    </w:p>
    <w:p w14:paraId="01029397" w14:textId="77777777" w:rsidR="00BE6FF6" w:rsidRPr="00AC0BF7" w:rsidRDefault="00BE6FF6" w:rsidP="00BE6FF6">
      <w:pPr>
        <w:pStyle w:val="ListParagraph"/>
        <w:numPr>
          <w:ilvl w:val="2"/>
          <w:numId w:val="28"/>
        </w:numPr>
        <w:ind w:leftChars="0"/>
        <w:jc w:val="both"/>
        <w:rPr>
          <w:szCs w:val="24"/>
        </w:rPr>
      </w:pPr>
      <w:bookmarkStart w:id="13" w:name="_Toc26789417"/>
      <w:r>
        <w:rPr>
          <w:rStyle w:val="Heading3Char"/>
          <w:rFonts w:hint="eastAsia"/>
          <w:szCs w:val="24"/>
        </w:rPr>
        <w:t>神的義與信徒</w:t>
      </w:r>
      <w:bookmarkEnd w:id="13"/>
    </w:p>
    <w:p w14:paraId="5AE4B808" w14:textId="77777777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第四，就神的義與信徒的關係，有兩件事要提：地位和實行。</w:t>
      </w:r>
    </w:p>
    <w:p w14:paraId="1375033F" w14:textId="77777777" w:rsidR="00BE6FF6" w:rsidRPr="001D5671" w:rsidRDefault="00BE6FF6" w:rsidP="00BE6FF6">
      <w:pPr>
        <w:jc w:val="both"/>
        <w:rPr>
          <w:szCs w:val="24"/>
        </w:rPr>
      </w:pPr>
    </w:p>
    <w:p w14:paraId="0B0A3BE4" w14:textId="00F23B80" w:rsidR="00BE6FF6" w:rsidRDefault="0043444A" w:rsidP="0043444A">
      <w:pPr>
        <w:pStyle w:val="NoSpacing"/>
      </w:pPr>
      <w:bookmarkStart w:id="14" w:name="_Toc26789418"/>
      <w:r>
        <w:rPr>
          <w:rFonts w:hint="eastAsia"/>
        </w:rPr>
        <w:t>a</w:t>
      </w:r>
      <w:r>
        <w:t>.</w:t>
      </w:r>
      <w:r w:rsidR="00BE6FF6">
        <w:rPr>
          <w:rFonts w:hint="eastAsia"/>
        </w:rPr>
        <w:t>地位</w:t>
      </w:r>
      <w:bookmarkEnd w:id="14"/>
    </w:p>
    <w:p w14:paraId="22A84F8E" w14:textId="2E968C96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就著地位來說，信徒擁有神的義。他相信耶穌是</w:t>
      </w:r>
      <w:r w:rsidR="00B84EF7">
        <w:rPr>
          <w:rFonts w:hint="eastAsia"/>
          <w:szCs w:val="24"/>
        </w:rPr>
        <w:t>基督</w:t>
      </w:r>
      <w:r>
        <w:rPr>
          <w:rFonts w:hint="eastAsia"/>
          <w:szCs w:val="24"/>
        </w:rPr>
        <w:t>的那一刻、接受耶穌成為他的救主的那一刻，神的義轉嫁給他，他現在被看為義。所以地位上來說，信徒擁有神的義。</w:t>
      </w:r>
    </w:p>
    <w:p w14:paraId="2E00B721" w14:textId="77777777" w:rsidR="00BE6FF6" w:rsidRDefault="00BE6FF6" w:rsidP="00BE6FF6">
      <w:pPr>
        <w:jc w:val="both"/>
        <w:rPr>
          <w:szCs w:val="24"/>
        </w:rPr>
      </w:pPr>
    </w:p>
    <w:p w14:paraId="6C7E3DD5" w14:textId="5B314437" w:rsidR="00BE6FF6" w:rsidRDefault="0043444A" w:rsidP="0043444A">
      <w:pPr>
        <w:pStyle w:val="NoSpacing"/>
      </w:pPr>
      <w:bookmarkStart w:id="15" w:name="_Toc26789419"/>
      <w:r>
        <w:rPr>
          <w:rFonts w:hint="eastAsia"/>
        </w:rPr>
        <w:t>b</w:t>
      </w:r>
      <w:r>
        <w:t>.</w:t>
      </w:r>
      <w:r w:rsidR="00BE6FF6">
        <w:rPr>
          <w:rFonts w:hint="eastAsia"/>
        </w:rPr>
        <w:t>實行</w:t>
      </w:r>
      <w:bookmarkEnd w:id="15"/>
    </w:p>
    <w:p w14:paraId="42171435" w14:textId="0C57425D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就著實行來說，信徒現在有行神的義或人的義的選擇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太</w:t>
      </w:r>
      <w:r>
        <w:rPr>
          <w:rFonts w:hint="eastAsia"/>
          <w:szCs w:val="24"/>
        </w:rPr>
        <w:t>6:1-18</w:t>
      </w:r>
      <w:r>
        <w:rPr>
          <w:rFonts w:hint="eastAsia"/>
          <w:szCs w:val="24"/>
        </w:rPr>
        <w:t>；林前</w:t>
      </w:r>
      <w:r>
        <w:rPr>
          <w:rFonts w:hint="eastAsia"/>
          <w:szCs w:val="24"/>
        </w:rPr>
        <w:t>3:1-23)</w:t>
      </w:r>
      <w:r>
        <w:rPr>
          <w:rFonts w:hint="eastAsia"/>
          <w:szCs w:val="24"/>
        </w:rPr>
        <w:t>若他在屬靈生活或道德倫理中行人</w:t>
      </w:r>
      <w:r w:rsidR="00922AFA">
        <w:rPr>
          <w:rFonts w:hint="eastAsia"/>
          <w:szCs w:val="24"/>
        </w:rPr>
        <w:t>看為</w:t>
      </w:r>
      <w:r>
        <w:rPr>
          <w:rFonts w:hint="eastAsia"/>
          <w:szCs w:val="24"/>
        </w:rPr>
        <w:t>的義，他會因不道德倫理的品行而被定罪。這是為何許多信徒的是不道德倫理的，他們選擇</w:t>
      </w:r>
      <w:r w:rsidR="00B264C1">
        <w:rPr>
          <w:rFonts w:hint="eastAsia"/>
          <w:szCs w:val="24"/>
        </w:rPr>
        <w:t>去</w:t>
      </w:r>
      <w:r>
        <w:rPr>
          <w:rFonts w:hint="eastAsia"/>
          <w:szCs w:val="24"/>
        </w:rPr>
        <w:t>行人</w:t>
      </w:r>
      <w:r w:rsidR="00922AFA">
        <w:rPr>
          <w:rFonts w:hint="eastAsia"/>
          <w:szCs w:val="24"/>
        </w:rPr>
        <w:t>看為</w:t>
      </w:r>
      <w:r>
        <w:rPr>
          <w:rFonts w:hint="eastAsia"/>
          <w:szCs w:val="24"/>
        </w:rPr>
        <w:t>的義。他或許是</w:t>
      </w:r>
      <w:proofErr w:type="gramStart"/>
      <w:r w:rsidR="00B264C1">
        <w:rPr>
          <w:szCs w:val="24"/>
        </w:rPr>
        <w:t>”</w:t>
      </w:r>
      <w:r w:rsidR="00922AFA">
        <w:rPr>
          <w:rFonts w:hint="eastAsia"/>
          <w:szCs w:val="24"/>
        </w:rPr>
        <w:t>有</w:t>
      </w:r>
      <w:r w:rsidR="00B264C1" w:rsidRPr="00B264C1">
        <w:rPr>
          <w:rFonts w:hint="eastAsia"/>
          <w:szCs w:val="24"/>
        </w:rPr>
        <w:t>意識</w:t>
      </w:r>
      <w:r w:rsidR="00B264C1">
        <w:rPr>
          <w:rFonts w:hint="eastAsia"/>
          <w:szCs w:val="24"/>
        </w:rPr>
        <w:t>要好心</w:t>
      </w:r>
      <w:r>
        <w:rPr>
          <w:rFonts w:hint="eastAsia"/>
          <w:szCs w:val="24"/>
        </w:rPr>
        <w:t>的做工</w:t>
      </w:r>
      <w:proofErr w:type="gramEnd"/>
      <w:r>
        <w:rPr>
          <w:szCs w:val="24"/>
        </w:rPr>
        <w:t>”</w:t>
      </w:r>
      <w:r>
        <w:rPr>
          <w:rFonts w:hint="eastAsia"/>
          <w:szCs w:val="24"/>
        </w:rPr>
        <w:t>，但它可能仍是不合道德倫理的</w:t>
      </w:r>
      <w:r w:rsidR="00922AFA" w:rsidRPr="00922AFA">
        <w:rPr>
          <w:rFonts w:hint="eastAsia"/>
          <w:szCs w:val="24"/>
        </w:rPr>
        <w:t>，</w:t>
      </w:r>
      <w:r w:rsidR="00922AFA">
        <w:rPr>
          <w:rFonts w:hint="eastAsia"/>
          <w:szCs w:val="24"/>
        </w:rPr>
        <w:t>比如用不合法的手段騙取財物再奉獻給神</w:t>
      </w:r>
      <w:r>
        <w:rPr>
          <w:rFonts w:hint="eastAsia"/>
          <w:szCs w:val="24"/>
        </w:rPr>
        <w:t>。然而他若選擇行神的義並順服神的話語和神的誡命，那麼他會有道德倫理品行的特徵。</w:t>
      </w:r>
    </w:p>
    <w:p w14:paraId="0A6F0A9A" w14:textId="77777777" w:rsidR="00BE6FF6" w:rsidRPr="005374C6" w:rsidRDefault="00BE6FF6" w:rsidP="00BE6FF6">
      <w:pPr>
        <w:jc w:val="both"/>
        <w:rPr>
          <w:szCs w:val="24"/>
        </w:rPr>
      </w:pPr>
    </w:p>
    <w:p w14:paraId="60F66526" w14:textId="77777777" w:rsidR="00BE6FF6" w:rsidRPr="00D15F7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總結完全墮落與神的義：</w:t>
      </w:r>
      <w:r w:rsidRPr="00A91625">
        <w:rPr>
          <w:rFonts w:hint="eastAsia"/>
          <w:color w:val="FF0000"/>
          <w:szCs w:val="24"/>
        </w:rPr>
        <w:t>人是生而完全墮落，解答是神轉嫁的義，繼而成為道德倫理行為的基礎</w:t>
      </w:r>
      <w:r>
        <w:rPr>
          <w:rFonts w:hint="eastAsia"/>
          <w:szCs w:val="24"/>
        </w:rPr>
        <w:t>。</w:t>
      </w:r>
    </w:p>
    <w:p w14:paraId="67934D47" w14:textId="77777777" w:rsidR="00BE6FF6" w:rsidRDefault="00BE6FF6" w:rsidP="00BE6FF6">
      <w:pPr>
        <w:jc w:val="both"/>
        <w:rPr>
          <w:szCs w:val="24"/>
        </w:rPr>
      </w:pPr>
    </w:p>
    <w:p w14:paraId="19087AE8" w14:textId="77777777" w:rsidR="00BE6FF6" w:rsidRPr="00AC0BF7" w:rsidRDefault="00BE6FF6" w:rsidP="00BE6FF6">
      <w:pPr>
        <w:pStyle w:val="ListParagraph"/>
        <w:numPr>
          <w:ilvl w:val="0"/>
          <w:numId w:val="18"/>
        </w:numPr>
        <w:ind w:leftChars="0"/>
        <w:jc w:val="both"/>
        <w:rPr>
          <w:szCs w:val="24"/>
        </w:rPr>
      </w:pPr>
      <w:bookmarkStart w:id="16" w:name="_Toc26789420"/>
      <w:r>
        <w:rPr>
          <w:rStyle w:val="Heading1Char"/>
          <w:rFonts w:hint="eastAsia"/>
          <w:szCs w:val="24"/>
        </w:rPr>
        <w:t>從律法得自由</w:t>
      </w:r>
      <w:bookmarkEnd w:id="16"/>
    </w:p>
    <w:p w14:paraId="755FCF26" w14:textId="77777777" w:rsidR="00BE6FF6" w:rsidRPr="00AC0BF7" w:rsidRDefault="00BE6FF6" w:rsidP="00BE6FF6">
      <w:pPr>
        <w:jc w:val="both"/>
        <w:rPr>
          <w:szCs w:val="24"/>
        </w:rPr>
      </w:pPr>
      <w:r>
        <w:lastRenderedPageBreak/>
        <w:t>“</w:t>
      </w:r>
      <w:proofErr w:type="gramStart"/>
      <w:r>
        <w:rPr>
          <w:rFonts w:hint="eastAsia"/>
        </w:rPr>
        <w:t>屬靈生活與道德倫理</w:t>
      </w:r>
      <w:r>
        <w:t>”</w:t>
      </w:r>
      <w:r>
        <w:rPr>
          <w:rFonts w:hint="eastAsia"/>
        </w:rPr>
        <w:t>的研討的第二個主要範疇</w:t>
      </w:r>
      <w:proofErr w:type="gramEnd"/>
      <w:r>
        <w:rPr>
          <w:rFonts w:hint="eastAsia"/>
        </w:rPr>
        <w:t>，是從律法下得自由的教義</w:t>
      </w:r>
      <w:r w:rsidRPr="00AC0BF7">
        <w:rPr>
          <w:rFonts w:hint="eastAsia"/>
          <w:szCs w:val="24"/>
        </w:rPr>
        <w:t>。</w:t>
      </w:r>
      <w:r>
        <w:rPr>
          <w:rFonts w:hint="eastAsia"/>
          <w:szCs w:val="24"/>
        </w:rPr>
        <w:t>它的意思是甚麼？甚麼不是它的意思。這會分四部分討論。</w:t>
      </w:r>
    </w:p>
    <w:p w14:paraId="779ADFD5" w14:textId="77777777" w:rsidR="00BE6FF6" w:rsidRDefault="00BE6FF6" w:rsidP="00BE6FF6">
      <w:pPr>
        <w:jc w:val="both"/>
        <w:rPr>
          <w:szCs w:val="24"/>
        </w:rPr>
      </w:pPr>
    </w:p>
    <w:p w14:paraId="0B89F87A" w14:textId="77777777" w:rsidR="00BE6FF6" w:rsidRPr="00063347" w:rsidRDefault="00BE6FF6" w:rsidP="00BE6FF6">
      <w:pPr>
        <w:pStyle w:val="ListParagraph"/>
        <w:numPr>
          <w:ilvl w:val="1"/>
          <w:numId w:val="18"/>
        </w:numPr>
        <w:ind w:leftChars="0"/>
        <w:jc w:val="both"/>
        <w:rPr>
          <w:rStyle w:val="Heading2Char"/>
          <w:szCs w:val="24"/>
        </w:rPr>
      </w:pPr>
      <w:bookmarkStart w:id="17" w:name="_Toc26789421"/>
      <w:r>
        <w:rPr>
          <w:rStyle w:val="Heading2Char"/>
          <w:rFonts w:hint="eastAsia"/>
          <w:szCs w:val="24"/>
        </w:rPr>
        <w:t>教義：羅馬書</w:t>
      </w:r>
      <w:r>
        <w:rPr>
          <w:rStyle w:val="Heading2Char"/>
          <w:rFonts w:hint="eastAsia"/>
          <w:szCs w:val="24"/>
        </w:rPr>
        <w:t>7:1-8:4</w:t>
      </w:r>
      <w:bookmarkEnd w:id="17"/>
    </w:p>
    <w:p w14:paraId="470E0ACE" w14:textId="77777777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第一部份的討論是教義，這可分成四個段落。</w:t>
      </w:r>
    </w:p>
    <w:p w14:paraId="00C15A4E" w14:textId="77777777" w:rsidR="00BE6FF6" w:rsidRDefault="00BE6FF6" w:rsidP="00BE6FF6">
      <w:pPr>
        <w:jc w:val="both"/>
        <w:rPr>
          <w:szCs w:val="24"/>
        </w:rPr>
      </w:pPr>
    </w:p>
    <w:p w14:paraId="14B2112B" w14:textId="46CF5AEC" w:rsidR="00BE6FF6" w:rsidRPr="00AC0BF7" w:rsidRDefault="00BE6FF6" w:rsidP="00BE6FF6">
      <w:pPr>
        <w:pStyle w:val="ListParagraph"/>
        <w:numPr>
          <w:ilvl w:val="2"/>
          <w:numId w:val="32"/>
        </w:numPr>
        <w:ind w:leftChars="0"/>
        <w:jc w:val="both"/>
        <w:rPr>
          <w:szCs w:val="24"/>
        </w:rPr>
      </w:pPr>
      <w:bookmarkStart w:id="18" w:name="_Toc26789422"/>
      <w:r>
        <w:rPr>
          <w:rStyle w:val="Heading3Char"/>
          <w:rFonts w:hint="eastAsia"/>
          <w:szCs w:val="24"/>
        </w:rPr>
        <w:t>律法和信徒</w:t>
      </w:r>
      <w:r w:rsidR="002F3B7A">
        <w:rPr>
          <w:rStyle w:val="Heading3Char"/>
          <w:rFonts w:hint="eastAsia"/>
          <w:szCs w:val="24"/>
        </w:rPr>
        <w:t>的關係</w:t>
      </w:r>
      <w:r>
        <w:rPr>
          <w:rStyle w:val="Heading3Char"/>
          <w:rFonts w:hint="eastAsia"/>
          <w:szCs w:val="24"/>
        </w:rPr>
        <w:t>：羅馬書</w:t>
      </w:r>
      <w:r>
        <w:rPr>
          <w:rStyle w:val="Heading3Char"/>
          <w:rFonts w:hint="eastAsia"/>
          <w:szCs w:val="24"/>
        </w:rPr>
        <w:t>7:1-6</w:t>
      </w:r>
      <w:bookmarkEnd w:id="18"/>
    </w:p>
    <w:p w14:paraId="0E496642" w14:textId="4779C998" w:rsidR="00BE6FF6" w:rsidRDefault="00BE6FF6" w:rsidP="00B269B4">
      <w:pPr>
        <w:jc w:val="both"/>
        <w:rPr>
          <w:rFonts w:ascii="DFKai-SB" w:eastAsia="DFKai-SB" w:hAnsi="DFKai-SB"/>
          <w:b/>
          <w:szCs w:val="24"/>
        </w:rPr>
      </w:pPr>
      <w:r w:rsidRPr="007F22AB">
        <w:rPr>
          <w:rFonts w:ascii="DFKai-SB" w:eastAsia="DFKai-SB" w:hAnsi="DFKai-SB" w:hint="eastAsia"/>
          <w:b/>
          <w:szCs w:val="24"/>
        </w:rPr>
        <w:t>弟兄們，我現在對明白律法的人說，你們豈不曉得律法管人是在活著的時候麼？就如女人有了丈夫，丈夫還活著，就被律法約束；丈夫若死了，就脫離了丈夫的律法。所以丈夫活著，他若歸於別人，便叫淫婦；丈夫若死了，他就脫離了丈夫的律法，雖然歸於別人，也不是淫婦。我的弟兄們，這樣說來，你們藉著基督的身體，在律法上也是死了，叫你們歸於別人，就是歸於那從死裡復活的，叫我們結果子給神。因為我們屬肉體的時候，那因律法而生的惡慾就在我們肢體中發動，以致結成死亡的果子。但我們既然在捆我們的律法上死了，現今就脫離了律法，叫我們服事主，要按著心靈（心靈：或作聖靈）的新樣，不按著儀文的舊樣。</w:t>
      </w:r>
    </w:p>
    <w:p w14:paraId="501DB0D0" w14:textId="77777777" w:rsidR="00922AFA" w:rsidRDefault="00922AFA" w:rsidP="00BE6FF6">
      <w:pPr>
        <w:jc w:val="both"/>
        <w:rPr>
          <w:szCs w:val="24"/>
        </w:rPr>
      </w:pPr>
    </w:p>
    <w:p w14:paraId="30E4A378" w14:textId="79E43FE4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這段經文的第一段是律法與信徒。原則在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節，</w:t>
      </w:r>
      <w:proofErr w:type="gramStart"/>
      <w:r>
        <w:rPr>
          <w:rFonts w:hint="eastAsia"/>
          <w:szCs w:val="24"/>
        </w:rPr>
        <w:t>他用</w:t>
      </w:r>
      <w:r w:rsidR="00922AFA">
        <w:rPr>
          <w:szCs w:val="24"/>
        </w:rPr>
        <w:t>”</w:t>
      </w:r>
      <w:r w:rsidR="00922AFA">
        <w:rPr>
          <w:rFonts w:hint="eastAsia"/>
          <w:szCs w:val="24"/>
        </w:rPr>
        <w:t>或者</w:t>
      </w:r>
      <w:proofErr w:type="gramEnd"/>
      <w:r w:rsidR="00922AFA">
        <w:rPr>
          <w:szCs w:val="24"/>
        </w:rPr>
        <w:t>”</w:t>
      </w:r>
      <w:r>
        <w:rPr>
          <w:rFonts w:hint="eastAsia"/>
          <w:szCs w:val="24"/>
        </w:rPr>
        <w:t>起頭</w:t>
      </w:r>
      <w:r>
        <w:rPr>
          <w:rFonts w:hint="eastAsia"/>
          <w:szCs w:val="24"/>
        </w:rPr>
        <w:t>[</w:t>
      </w:r>
      <w:r>
        <w:rPr>
          <w:rFonts w:hint="eastAsia"/>
          <w:szCs w:val="24"/>
        </w:rPr>
        <w:t>中文聖經</w:t>
      </w:r>
      <w:r w:rsidR="000D0333">
        <w:rPr>
          <w:rFonts w:hint="eastAsia"/>
          <w:szCs w:val="24"/>
        </w:rPr>
        <w:t>沒把</w:t>
      </w:r>
      <w:r>
        <w:rPr>
          <w:rFonts w:hint="eastAsia"/>
          <w:szCs w:val="24"/>
        </w:rPr>
        <w:t>連接詞翻出</w:t>
      </w:r>
      <w:r>
        <w:rPr>
          <w:rFonts w:hint="eastAsia"/>
          <w:szCs w:val="24"/>
        </w:rPr>
        <w:t>]</w:t>
      </w:r>
      <w:r>
        <w:rPr>
          <w:rFonts w:hint="eastAsia"/>
          <w:szCs w:val="24"/>
        </w:rPr>
        <w:t>，表示他將說的與前一段第</w:t>
      </w:r>
      <w:r>
        <w:rPr>
          <w:rFonts w:hint="eastAsia"/>
          <w:szCs w:val="24"/>
        </w:rPr>
        <w:t>6</w:t>
      </w:r>
      <w:r>
        <w:rPr>
          <w:rFonts w:hint="eastAsia"/>
          <w:szCs w:val="24"/>
        </w:rPr>
        <w:t>章有關。在前一段他指出信徒不在律法之下而是在恩典之下的重點。律法只管活著的人，對死的人沒有權柄。這是原則。</w:t>
      </w:r>
    </w:p>
    <w:p w14:paraId="4E5FF83D" w14:textId="77777777" w:rsidR="00BE6FF6" w:rsidRDefault="00BE6FF6" w:rsidP="00BE6FF6">
      <w:pPr>
        <w:jc w:val="both"/>
        <w:rPr>
          <w:szCs w:val="24"/>
        </w:rPr>
      </w:pPr>
    </w:p>
    <w:p w14:paraId="231CC988" w14:textId="447403C4" w:rsidR="00BE6FF6" w:rsidRDefault="00BE6FF6" w:rsidP="00BE6FF6">
      <w:pPr>
        <w:jc w:val="both"/>
      </w:pPr>
      <w:r>
        <w:rPr>
          <w:rFonts w:hint="eastAsia"/>
          <w:szCs w:val="24"/>
        </w:rPr>
        <w:t>從這個原則，保羅給出例證</w:t>
      </w:r>
      <w:r>
        <w:rPr>
          <w:rFonts w:hint="eastAsia"/>
          <w:szCs w:val="24"/>
        </w:rPr>
        <w:t>(vv.2-3)</w:t>
      </w:r>
      <w:r>
        <w:rPr>
          <w:rFonts w:hint="eastAsia"/>
          <w:szCs w:val="24"/>
        </w:rPr>
        <w:t>。這例證是結婚的婦人</w:t>
      </w:r>
      <w:r w:rsidRPr="007F22AB">
        <w:rPr>
          <w:rFonts w:ascii="DFKai-SB" w:eastAsia="DFKai-SB" w:hAnsi="DFKai-SB" w:hint="eastAsia"/>
          <w:b/>
          <w:szCs w:val="24"/>
        </w:rPr>
        <w:t>丈夫還活著，就被律法約束</w:t>
      </w:r>
      <w:r w:rsidRPr="00D430D4">
        <w:rPr>
          <w:rFonts w:hint="eastAsia"/>
        </w:rPr>
        <w:t>(</w:t>
      </w:r>
      <w:r w:rsidRPr="00D430D4">
        <w:t>v.2)</w:t>
      </w:r>
      <w:r>
        <w:rPr>
          <w:rFonts w:hint="eastAsia"/>
        </w:rPr>
        <w:t>。若丈夫還活著的時候他與別的男人</w:t>
      </w:r>
      <w:r w:rsidR="002F3B7A">
        <w:rPr>
          <w:rFonts w:hint="eastAsia"/>
        </w:rPr>
        <w:t>發生</w:t>
      </w:r>
      <w:r>
        <w:rPr>
          <w:rFonts w:hint="eastAsia"/>
        </w:rPr>
        <w:t>關係就是犯淫亂。然而一旦丈夫死了，</w:t>
      </w:r>
      <w:r w:rsidRPr="00A51651">
        <w:rPr>
          <w:rFonts w:hint="eastAsia"/>
        </w:rPr>
        <w:t>因為死的分隔</w:t>
      </w:r>
      <w:r>
        <w:rPr>
          <w:rFonts w:hint="eastAsia"/>
        </w:rPr>
        <w:t>她</w:t>
      </w:r>
      <w:r w:rsidRPr="007F22AB">
        <w:rPr>
          <w:rFonts w:ascii="DFKai-SB" w:eastAsia="DFKai-SB" w:hAnsi="DFKai-SB" w:hint="eastAsia"/>
          <w:b/>
          <w:szCs w:val="24"/>
        </w:rPr>
        <w:t>就脫離了丈夫的律法</w:t>
      </w:r>
      <w:r w:rsidRPr="00D430D4">
        <w:rPr>
          <w:rFonts w:hint="eastAsia"/>
        </w:rPr>
        <w:t>(</w:t>
      </w:r>
      <w:r w:rsidRPr="00D430D4">
        <w:t>v.</w:t>
      </w:r>
      <w:r>
        <w:rPr>
          <w:rFonts w:hint="eastAsia"/>
        </w:rPr>
        <w:t>3</w:t>
      </w:r>
      <w:r w:rsidRPr="00D430D4">
        <w:t>)</w:t>
      </w:r>
      <w:r w:rsidRPr="00A51651">
        <w:rPr>
          <w:rFonts w:hint="eastAsia"/>
        </w:rPr>
        <w:t>。</w:t>
      </w:r>
      <w:r>
        <w:rPr>
          <w:rFonts w:hint="eastAsia"/>
        </w:rPr>
        <w:t>所以她若選擇另一個男人，她有自由這麼做而不是犯淫亂的罪。</w:t>
      </w:r>
    </w:p>
    <w:p w14:paraId="226C330F" w14:textId="77777777" w:rsidR="00BE6FF6" w:rsidRDefault="00BE6FF6" w:rsidP="00BE6FF6">
      <w:pPr>
        <w:jc w:val="both"/>
      </w:pPr>
    </w:p>
    <w:p w14:paraId="2BEF9952" w14:textId="1B52292C" w:rsidR="00BE6FF6" w:rsidRDefault="00BE6FF6" w:rsidP="00BE6FF6">
      <w:pPr>
        <w:jc w:val="both"/>
      </w:pPr>
      <w:r>
        <w:rPr>
          <w:rFonts w:hint="eastAsia"/>
        </w:rPr>
        <w:lastRenderedPageBreak/>
        <w:t>這例證的應用在</w:t>
      </w:r>
      <w:r>
        <w:rPr>
          <w:rFonts w:hint="eastAsia"/>
        </w:rPr>
        <w:t>4-6</w:t>
      </w:r>
      <w:r>
        <w:rPr>
          <w:rFonts w:hint="eastAsia"/>
        </w:rPr>
        <w:t>節，信徒透過同釘十架</w:t>
      </w:r>
      <w:r w:rsidRPr="007F22AB">
        <w:rPr>
          <w:rFonts w:ascii="DFKai-SB" w:eastAsia="DFKai-SB" w:hAnsi="DFKai-SB" w:hint="eastAsia"/>
          <w:b/>
          <w:szCs w:val="24"/>
        </w:rPr>
        <w:t>在律法上也是死了</w:t>
      </w:r>
      <w:r w:rsidRPr="005F1389">
        <w:rPr>
          <w:rFonts w:hint="eastAsia"/>
        </w:rPr>
        <w:t>以致可以與</w:t>
      </w:r>
      <w:r w:rsidR="00B84EF7">
        <w:rPr>
          <w:rFonts w:hint="eastAsia"/>
        </w:rPr>
        <w:t>基督</w:t>
      </w:r>
      <w:r w:rsidRPr="005F1389">
        <w:rPr>
          <w:rFonts w:hint="eastAsia"/>
        </w:rPr>
        <w:t>聯合</w:t>
      </w:r>
      <w:r w:rsidRPr="00D430D4">
        <w:rPr>
          <w:rFonts w:hint="eastAsia"/>
        </w:rPr>
        <w:t>(</w:t>
      </w:r>
      <w:r w:rsidRPr="00D430D4">
        <w:t>v.</w:t>
      </w:r>
      <w:r>
        <w:rPr>
          <w:rFonts w:hint="eastAsia"/>
        </w:rPr>
        <w:t>4</w:t>
      </w:r>
      <w:r w:rsidRPr="00D430D4">
        <w:t>)</w:t>
      </w:r>
      <w:r>
        <w:rPr>
          <w:rFonts w:hint="eastAsia"/>
        </w:rPr>
        <w:t>。為這緣故，律法對他不再有權柄；他在</w:t>
      </w:r>
      <w:r w:rsidRPr="007F22AB">
        <w:rPr>
          <w:rFonts w:ascii="DFKai-SB" w:eastAsia="DFKai-SB" w:hAnsi="DFKai-SB" w:hint="eastAsia"/>
          <w:b/>
          <w:szCs w:val="24"/>
        </w:rPr>
        <w:t>律法上死了</w:t>
      </w:r>
      <w:r w:rsidRPr="00E93227">
        <w:rPr>
          <w:rFonts w:hint="eastAsia"/>
        </w:rPr>
        <w:t>。</w:t>
      </w:r>
      <w:r>
        <w:rPr>
          <w:rFonts w:hint="eastAsia"/>
        </w:rPr>
        <w:t>是</w:t>
      </w:r>
      <w:r w:rsidRPr="00E93227">
        <w:rPr>
          <w:rFonts w:hint="eastAsia"/>
        </w:rPr>
        <w:t>律法挑唆</w:t>
      </w:r>
      <w:r w:rsidR="008F6D43">
        <w:rPr>
          <w:rFonts w:hint="eastAsia"/>
        </w:rPr>
        <w:t>人的</w:t>
      </w:r>
      <w:r w:rsidRPr="00E93227">
        <w:rPr>
          <w:rFonts w:hint="eastAsia"/>
        </w:rPr>
        <w:t>罪性犯下罪行</w:t>
      </w:r>
      <w:r w:rsidRPr="00D430D4">
        <w:rPr>
          <w:rFonts w:hint="eastAsia"/>
        </w:rPr>
        <w:t>(</w:t>
      </w:r>
      <w:r w:rsidRPr="00D430D4">
        <w:t>v.</w:t>
      </w:r>
      <w:proofErr w:type="gramStart"/>
      <w:r>
        <w:rPr>
          <w:rFonts w:hint="eastAsia"/>
        </w:rPr>
        <w:t>5</w:t>
      </w:r>
      <w:r w:rsidRPr="00D430D4">
        <w:t>)</w:t>
      </w:r>
      <w:r>
        <w:rPr>
          <w:rFonts w:hint="eastAsia"/>
        </w:rPr>
        <w:t>。</w:t>
      </w:r>
      <w:proofErr w:type="gramEnd"/>
      <w:r>
        <w:rPr>
          <w:rFonts w:hint="eastAsia"/>
        </w:rPr>
        <w:t>然而信徒如今是在恩典之下的新生命</w:t>
      </w:r>
      <w:r w:rsidRPr="00D430D4">
        <w:rPr>
          <w:rFonts w:hint="eastAsia"/>
        </w:rPr>
        <w:t>(</w:t>
      </w:r>
      <w:r w:rsidRPr="00D430D4">
        <w:t>v.</w:t>
      </w:r>
      <w:r>
        <w:rPr>
          <w:rFonts w:hint="eastAsia"/>
        </w:rPr>
        <w:t>6</w:t>
      </w:r>
      <w:r w:rsidRPr="00D430D4">
        <w:t>)</w:t>
      </w:r>
      <w:r>
        <w:rPr>
          <w:rFonts w:hint="eastAsia"/>
        </w:rPr>
        <w:t>。在恩典之下的意思是</w:t>
      </w:r>
      <w:r>
        <w:t>”</w:t>
      </w:r>
      <w:r>
        <w:rPr>
          <w:rFonts w:hint="eastAsia"/>
        </w:rPr>
        <w:t>從律法下得自由</w:t>
      </w:r>
      <w:r>
        <w:t>”</w:t>
      </w:r>
      <w:r>
        <w:rPr>
          <w:rFonts w:hint="eastAsia"/>
        </w:rPr>
        <w:t>。信徒已經</w:t>
      </w:r>
      <w:r w:rsidRPr="007F22AB">
        <w:rPr>
          <w:rFonts w:ascii="DFKai-SB" w:eastAsia="DFKai-SB" w:hAnsi="DFKai-SB" w:hint="eastAsia"/>
          <w:b/>
          <w:szCs w:val="24"/>
        </w:rPr>
        <w:t>脫離了律法</w:t>
      </w:r>
      <w:r>
        <w:rPr>
          <w:rFonts w:ascii="DFKai-SB" w:eastAsia="DFKai-SB" w:hAnsi="DFKai-SB" w:hint="eastAsia"/>
          <w:b/>
          <w:szCs w:val="24"/>
        </w:rPr>
        <w:t>。</w:t>
      </w:r>
      <w:r w:rsidRPr="007F22AB">
        <w:rPr>
          <w:rFonts w:ascii="DFKai-SB" w:eastAsia="DFKai-SB" w:hAnsi="DFKai-SB" w:hint="eastAsia"/>
          <w:b/>
          <w:szCs w:val="24"/>
        </w:rPr>
        <w:t>既然在捆我們的律法上死了，現今就脫離了律法</w:t>
      </w:r>
      <w:r w:rsidRPr="00363CBF">
        <w:rPr>
          <w:rFonts w:hint="eastAsia"/>
        </w:rPr>
        <w:t>。這</w:t>
      </w:r>
      <w:r>
        <w:rPr>
          <w:rFonts w:ascii="DFKai-SB" w:eastAsia="DFKai-SB" w:hAnsi="DFKai-SB" w:hint="eastAsia"/>
          <w:b/>
          <w:szCs w:val="24"/>
        </w:rPr>
        <w:t>律法</w:t>
      </w:r>
      <w:r w:rsidRPr="00363CBF">
        <w:rPr>
          <w:rFonts w:hint="eastAsia"/>
        </w:rPr>
        <w:t>是整個摩西律法，所有</w:t>
      </w:r>
      <w:r w:rsidRPr="00363CBF">
        <w:rPr>
          <w:rFonts w:hint="eastAsia"/>
        </w:rPr>
        <w:t>613</w:t>
      </w:r>
      <w:r w:rsidRPr="00363CBF">
        <w:rPr>
          <w:rFonts w:hint="eastAsia"/>
        </w:rPr>
        <w:t>條誡命</w:t>
      </w:r>
      <w:r>
        <w:rPr>
          <w:rFonts w:hint="eastAsia"/>
        </w:rPr>
        <w:t>。信徒從所有</w:t>
      </w:r>
      <w:r>
        <w:rPr>
          <w:rFonts w:hint="eastAsia"/>
        </w:rPr>
        <w:t>613</w:t>
      </w:r>
      <w:r>
        <w:rPr>
          <w:rFonts w:hint="eastAsia"/>
        </w:rPr>
        <w:t>條誡命得自由，包括了知名的十誡。信徒從每一類的誡命自由，包括了公民、道德倫理和禮儀的誡命。</w:t>
      </w:r>
      <w:r w:rsidR="008F6D43">
        <w:rPr>
          <w:rFonts w:hint="eastAsia"/>
        </w:rPr>
        <w:t>信徒</w:t>
      </w:r>
      <w:r>
        <w:rPr>
          <w:rFonts w:hint="eastAsia"/>
        </w:rPr>
        <w:t>已經從律法得自由</w:t>
      </w:r>
      <w:r w:rsidR="008F6D43" w:rsidRPr="008F6D43">
        <w:rPr>
          <w:rFonts w:hint="eastAsia"/>
        </w:rPr>
        <w:t>，</w:t>
      </w:r>
      <w:r>
        <w:rPr>
          <w:rFonts w:hint="eastAsia"/>
        </w:rPr>
        <w:t>他現在有一個新的生命且現今</w:t>
      </w:r>
      <w:r w:rsidRPr="007F22AB">
        <w:rPr>
          <w:rFonts w:ascii="DFKai-SB" w:eastAsia="DFKai-SB" w:hAnsi="DFKai-SB" w:hint="eastAsia"/>
          <w:b/>
          <w:szCs w:val="24"/>
        </w:rPr>
        <w:t>按著心靈（心靈：或作聖靈）的新樣，不按著儀文的舊樣</w:t>
      </w:r>
      <w:r w:rsidRPr="003368D3">
        <w:rPr>
          <w:rFonts w:hint="eastAsia"/>
        </w:rPr>
        <w:t>服事</w:t>
      </w:r>
      <w:r>
        <w:rPr>
          <w:rFonts w:hint="eastAsia"/>
        </w:rPr>
        <w:t>。</w:t>
      </w:r>
      <w:r w:rsidRPr="00740E43">
        <w:rPr>
          <w:rFonts w:hint="eastAsia"/>
        </w:rPr>
        <w:t>這將影響</w:t>
      </w:r>
      <w:r>
        <w:rPr>
          <w:rFonts w:hint="eastAsia"/>
        </w:rPr>
        <w:t>道德倫理品</w:t>
      </w:r>
      <w:r w:rsidRPr="00740E43">
        <w:rPr>
          <w:rFonts w:hint="eastAsia"/>
        </w:rPr>
        <w:t>行</w:t>
      </w:r>
      <w:r>
        <w:rPr>
          <w:rFonts w:hint="eastAsia"/>
        </w:rPr>
        <w:t>。</w:t>
      </w:r>
    </w:p>
    <w:p w14:paraId="21D9B496" w14:textId="77777777" w:rsidR="00BE6FF6" w:rsidRPr="008F6D43" w:rsidRDefault="00BE6FF6" w:rsidP="00BE6FF6">
      <w:pPr>
        <w:jc w:val="both"/>
      </w:pPr>
    </w:p>
    <w:p w14:paraId="37F19125" w14:textId="54C94A3B" w:rsidR="00BE6FF6" w:rsidRPr="00AC0BF7" w:rsidRDefault="00BE6FF6" w:rsidP="00BE6FF6">
      <w:pPr>
        <w:pStyle w:val="ListParagraph"/>
        <w:numPr>
          <w:ilvl w:val="2"/>
          <w:numId w:val="32"/>
        </w:numPr>
        <w:ind w:leftChars="0"/>
        <w:jc w:val="both"/>
        <w:rPr>
          <w:szCs w:val="24"/>
        </w:rPr>
      </w:pPr>
      <w:bookmarkStart w:id="19" w:name="_Toc26789423"/>
      <w:r>
        <w:rPr>
          <w:rStyle w:val="Heading3Char"/>
          <w:rFonts w:hint="eastAsia"/>
          <w:szCs w:val="24"/>
        </w:rPr>
        <w:t>律法和罪：羅馬書</w:t>
      </w:r>
      <w:r>
        <w:rPr>
          <w:rStyle w:val="Heading3Char"/>
          <w:rFonts w:hint="eastAsia"/>
          <w:szCs w:val="24"/>
        </w:rPr>
        <w:t>7:7-12</w:t>
      </w:r>
      <w:bookmarkEnd w:id="19"/>
    </w:p>
    <w:p w14:paraId="495A0A30" w14:textId="49319419" w:rsidR="00BE6FF6" w:rsidRDefault="00BE6FF6" w:rsidP="00BE6FF6">
      <w:pPr>
        <w:jc w:val="both"/>
        <w:rPr>
          <w:rFonts w:ascii="DFKai-SB" w:eastAsia="DFKai-SB" w:hAnsi="DFKai-SB"/>
          <w:b/>
          <w:szCs w:val="24"/>
        </w:rPr>
      </w:pPr>
      <w:r w:rsidRPr="007F22AB">
        <w:rPr>
          <w:rFonts w:ascii="DFKai-SB" w:eastAsia="DFKai-SB" w:hAnsi="DFKai-SB" w:hint="eastAsia"/>
          <w:b/>
          <w:szCs w:val="24"/>
        </w:rPr>
        <w:t>這樣，我們可說甚麼呢？律法是罪麼？斷乎不是！只是非因律法，我就不知何為罪。非律法說不可起貪心，我就不知何為貪心。然而罪趁著機會，就藉著誡命叫諸般的貪心在我裡頭發動；因為沒有律法，罪是死的。我以前沒有律法是活著的；但是誡命來到，罪又活了，我就死了。那本來叫人活的誡命，反倒叫我死；因為罪趁著機會，就藉著誡命引誘我，並且殺了我。這樣看來，律法是聖潔的，誡命也是聖潔、公義、良善的。</w:t>
      </w:r>
    </w:p>
    <w:p w14:paraId="0E0B54AF" w14:textId="77777777" w:rsidR="002F3B7A" w:rsidRDefault="002F3B7A" w:rsidP="00BE6FF6">
      <w:pPr>
        <w:jc w:val="both"/>
        <w:rPr>
          <w:rFonts w:ascii="DFKai-SB" w:eastAsia="DFKai-SB" w:hAnsi="DFKai-SB"/>
          <w:b/>
          <w:szCs w:val="24"/>
        </w:rPr>
      </w:pPr>
    </w:p>
    <w:p w14:paraId="1E45B3CC" w14:textId="0C386A69" w:rsidR="00BE6FF6" w:rsidRDefault="00BE6FF6" w:rsidP="00BE6FF6">
      <w:pPr>
        <w:jc w:val="both"/>
      </w:pPr>
      <w:r>
        <w:rPr>
          <w:rFonts w:hint="eastAsia"/>
        </w:rPr>
        <w:t>在這段經文的第二段，保羅從前一段落可能產生的問題開始，他在</w:t>
      </w:r>
      <w:r>
        <w:rPr>
          <w:rFonts w:hint="eastAsia"/>
        </w:rPr>
        <w:t>1-6</w:t>
      </w:r>
      <w:r>
        <w:rPr>
          <w:rFonts w:hint="eastAsia"/>
        </w:rPr>
        <w:t>節說的律法是罪是甚麼意思？這是從正確的前提得出錯誤的結論。正確的前提是律法挑起人犯下罪行，但這表示律法是罪嗎？答案是</w:t>
      </w:r>
      <w:proofErr w:type="gramStart"/>
      <w:r>
        <w:t>”</w:t>
      </w:r>
      <w:r>
        <w:rPr>
          <w:rFonts w:hint="eastAsia"/>
        </w:rPr>
        <w:t>不</w:t>
      </w:r>
      <w:proofErr w:type="gramEnd"/>
      <w:r>
        <w:rPr>
          <w:rFonts w:hint="eastAsia"/>
        </w:rPr>
        <w:t>！</w:t>
      </w:r>
      <w:r>
        <w:t>”</w:t>
      </w:r>
      <w:r>
        <w:rPr>
          <w:rFonts w:hint="eastAsia"/>
        </w:rPr>
        <w:t>。律法</w:t>
      </w:r>
      <w:r w:rsidR="00344FB7">
        <w:rPr>
          <w:rFonts w:hint="eastAsia"/>
        </w:rPr>
        <w:t>是</w:t>
      </w:r>
      <w:r>
        <w:rPr>
          <w:rFonts w:hint="eastAsia"/>
        </w:rPr>
        <w:t>顯明了罪的事實。過失不在律法，而是</w:t>
      </w:r>
      <w:r w:rsidR="008F7336">
        <w:rPr>
          <w:rFonts w:hint="eastAsia"/>
        </w:rPr>
        <w:t>人的</w:t>
      </w:r>
      <w:r>
        <w:rPr>
          <w:rFonts w:hint="eastAsia"/>
        </w:rPr>
        <w:t>罪性。罪性利用律法的機會造成一個人更多犯罪。</w:t>
      </w:r>
    </w:p>
    <w:p w14:paraId="730F6336" w14:textId="77777777" w:rsidR="00BE6FF6" w:rsidRPr="00BC116D" w:rsidRDefault="00BE6FF6" w:rsidP="00BE6FF6">
      <w:pPr>
        <w:jc w:val="both"/>
        <w:rPr>
          <w:sz w:val="28"/>
        </w:rPr>
      </w:pPr>
    </w:p>
    <w:p w14:paraId="305E011C" w14:textId="77777777" w:rsidR="00BE6FF6" w:rsidRPr="00AC0BF7" w:rsidRDefault="00BE6FF6" w:rsidP="00BE6FF6">
      <w:pPr>
        <w:pStyle w:val="ListParagraph"/>
        <w:numPr>
          <w:ilvl w:val="2"/>
          <w:numId w:val="32"/>
        </w:numPr>
        <w:ind w:leftChars="0"/>
        <w:jc w:val="both"/>
        <w:rPr>
          <w:szCs w:val="24"/>
        </w:rPr>
      </w:pPr>
      <w:bookmarkStart w:id="20" w:name="_Toc26789424"/>
      <w:r>
        <w:rPr>
          <w:rStyle w:val="Heading3Char"/>
          <w:rFonts w:hint="eastAsia"/>
          <w:szCs w:val="24"/>
        </w:rPr>
        <w:t>律法和釋放：羅馬書</w:t>
      </w:r>
      <w:r>
        <w:rPr>
          <w:rStyle w:val="Heading3Char"/>
          <w:rFonts w:hint="eastAsia"/>
          <w:szCs w:val="24"/>
        </w:rPr>
        <w:t>7:13-25</w:t>
      </w:r>
      <w:bookmarkEnd w:id="20"/>
    </w:p>
    <w:p w14:paraId="215D57A1" w14:textId="63BC69A1" w:rsidR="00BE6FF6" w:rsidRDefault="00BE6FF6" w:rsidP="00BE6FF6">
      <w:pPr>
        <w:jc w:val="both"/>
        <w:rPr>
          <w:rFonts w:ascii="DFKai-SB" w:eastAsia="DFKai-SB" w:hAnsi="DFKai-SB"/>
          <w:b/>
          <w:szCs w:val="24"/>
        </w:rPr>
      </w:pPr>
      <w:r w:rsidRPr="007F22AB">
        <w:rPr>
          <w:rFonts w:ascii="DFKai-SB" w:eastAsia="DFKai-SB" w:hAnsi="DFKai-SB" w:hint="eastAsia"/>
          <w:b/>
          <w:szCs w:val="24"/>
        </w:rPr>
        <w:lastRenderedPageBreak/>
        <w:t>既然如此，那良善的是叫我死麼？斷乎不是！叫我死的乃是罪。但罪藉著那良善的叫我死，就顯出真是罪，叫罪因著誡命更顯出是惡極了。我們原曉得律法是屬乎靈的，但我是屬乎肉體的，是已經賣給罪了。因為我所做的，我自己不明白；我所願意的，我並不做；我所恨惡的，我倒去做。若我所做的，是我所不願意的，我就應承律法是善的。既是這樣，就不是我做的，乃是住在我裡頭的罪做的。我也知道在我裡頭，就是我肉體之中，沒有良善。因為，立志為善由得我，只是行出來由不得我。故此，我所願意的善，我反不做；我所不願意的惡，我倒去做。若我去做所不願意做的，就不是我做的，乃是住在我裡頭的罪做的。我覺得有個律，就是我願意為善的時候，便有惡與我同在。因為按著我裡面的意思（原文是人），我是喜歡神的律；但我覺得肢體中另有個律和我心中的律交戰，把我擄去，叫我附從那肢體中犯罪的律。我真是苦阿！誰能救我脫離這取死的身體呢？感謝神，靠著我們的主耶穌基督就能脫離了。這樣看來，我以內心順服神的律，我肉體卻順服罪的律了。</w:t>
      </w:r>
    </w:p>
    <w:p w14:paraId="4E2D3E32" w14:textId="77777777" w:rsidR="002F3B7A" w:rsidRDefault="002F3B7A" w:rsidP="00BE6FF6">
      <w:pPr>
        <w:jc w:val="both"/>
        <w:rPr>
          <w:szCs w:val="24"/>
        </w:rPr>
      </w:pPr>
    </w:p>
    <w:p w14:paraId="14F787C5" w14:textId="77777777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保羅在這段經文的第三段指出三件事。第一件事是在律法之下不會有屬靈的得勝。</w:t>
      </w:r>
    </w:p>
    <w:p w14:paraId="77204098" w14:textId="77777777" w:rsidR="00BE6FF6" w:rsidRDefault="00BE6FF6" w:rsidP="00BE6FF6">
      <w:pPr>
        <w:jc w:val="both"/>
        <w:rPr>
          <w:szCs w:val="24"/>
        </w:rPr>
      </w:pPr>
    </w:p>
    <w:p w14:paraId="2B5AF19E" w14:textId="239506AA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第二，</w:t>
      </w:r>
      <w:r w:rsidRPr="00E42592">
        <w:rPr>
          <w:rFonts w:hint="eastAsia"/>
          <w:szCs w:val="24"/>
        </w:rPr>
        <w:t>他看信徒除了</w:t>
      </w:r>
      <w:r w:rsidR="00B84EF7">
        <w:rPr>
          <w:rFonts w:hint="eastAsia"/>
          <w:szCs w:val="24"/>
        </w:rPr>
        <w:t>基督</w:t>
      </w:r>
      <w:r w:rsidRPr="00E42592">
        <w:rPr>
          <w:rFonts w:hint="eastAsia"/>
          <w:szCs w:val="24"/>
        </w:rPr>
        <w:t>的工作之外</w:t>
      </w:r>
      <w:r w:rsidR="00344FB7" w:rsidRPr="00344FB7">
        <w:rPr>
          <w:rFonts w:hint="eastAsia"/>
          <w:szCs w:val="24"/>
        </w:rPr>
        <w:t>，</w:t>
      </w:r>
      <w:r w:rsidRPr="00E42592">
        <w:rPr>
          <w:rFonts w:hint="eastAsia"/>
          <w:szCs w:val="24"/>
        </w:rPr>
        <w:t>還受到律</w:t>
      </w:r>
      <w:r w:rsidR="00344FB7">
        <w:rPr>
          <w:rFonts w:hint="eastAsia"/>
          <w:szCs w:val="24"/>
        </w:rPr>
        <w:t>法</w:t>
      </w:r>
      <w:r w:rsidRPr="00E42592">
        <w:rPr>
          <w:rFonts w:hint="eastAsia"/>
          <w:szCs w:val="24"/>
        </w:rPr>
        <w:t>的約束</w:t>
      </w:r>
      <w:r>
        <w:rPr>
          <w:rFonts w:hint="eastAsia"/>
          <w:szCs w:val="24"/>
        </w:rPr>
        <w:t>。</w:t>
      </w:r>
    </w:p>
    <w:p w14:paraId="5AF4118A" w14:textId="77777777" w:rsidR="00BE6FF6" w:rsidRPr="00344FB7" w:rsidRDefault="00BE6FF6" w:rsidP="00BE6FF6">
      <w:pPr>
        <w:jc w:val="both"/>
        <w:rPr>
          <w:szCs w:val="24"/>
        </w:rPr>
      </w:pPr>
    </w:p>
    <w:p w14:paraId="6051BE7C" w14:textId="7D20DC2F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第三，</w:t>
      </w:r>
      <w:r w:rsidR="008F7336">
        <w:rPr>
          <w:rFonts w:hint="eastAsia"/>
          <w:szCs w:val="24"/>
        </w:rPr>
        <w:t>經文</w:t>
      </w:r>
      <w:r>
        <w:rPr>
          <w:rFonts w:hint="eastAsia"/>
          <w:szCs w:val="24"/>
        </w:rPr>
        <w:t>有著一個</w:t>
      </w:r>
      <w:r w:rsidRPr="005A75BE">
        <w:rPr>
          <w:rFonts w:hint="eastAsia"/>
          <w:szCs w:val="24"/>
        </w:rPr>
        <w:t>證明</w:t>
      </w:r>
      <w:r>
        <w:rPr>
          <w:rFonts w:hint="eastAsia"/>
          <w:szCs w:val="24"/>
        </w:rPr>
        <w:t>-</w:t>
      </w:r>
      <w:r w:rsidRPr="005A75BE">
        <w:rPr>
          <w:rFonts w:hint="eastAsia"/>
          <w:szCs w:val="24"/>
        </w:rPr>
        <w:t>對比</w:t>
      </w:r>
      <w:r>
        <w:rPr>
          <w:rFonts w:hint="eastAsia"/>
          <w:szCs w:val="24"/>
        </w:rPr>
        <w:t>-</w:t>
      </w:r>
      <w:r w:rsidRPr="005A75BE">
        <w:rPr>
          <w:rFonts w:hint="eastAsia"/>
          <w:szCs w:val="24"/>
        </w:rPr>
        <w:t>證明</w:t>
      </w:r>
      <w:r>
        <w:rPr>
          <w:rFonts w:hint="eastAsia"/>
          <w:szCs w:val="24"/>
        </w:rPr>
        <w:t>-</w:t>
      </w:r>
      <w:r w:rsidRPr="005A75BE">
        <w:rPr>
          <w:rFonts w:hint="eastAsia"/>
          <w:szCs w:val="24"/>
        </w:rPr>
        <w:t>對比</w:t>
      </w:r>
      <w:r>
        <w:rPr>
          <w:rFonts w:hint="eastAsia"/>
          <w:szCs w:val="24"/>
        </w:rPr>
        <w:t>的循環。</w:t>
      </w:r>
      <w:r w:rsidR="008F7336">
        <w:rPr>
          <w:rFonts w:hint="eastAsia"/>
          <w:szCs w:val="24"/>
        </w:rPr>
        <w:t>保羅</w:t>
      </w:r>
      <w:r>
        <w:rPr>
          <w:rFonts w:hint="eastAsia"/>
          <w:szCs w:val="24"/>
        </w:rPr>
        <w:t>在這裡所要表明的是，若一個信徒試著要在律法的基礎下過屬靈生活，將會失敗。如同不信的人，</w:t>
      </w:r>
      <w:r w:rsidR="008F7336">
        <w:rPr>
          <w:rFonts w:hint="eastAsia"/>
          <w:szCs w:val="24"/>
        </w:rPr>
        <w:t>同樣的</w:t>
      </w:r>
      <w:r>
        <w:rPr>
          <w:rFonts w:hint="eastAsia"/>
          <w:szCs w:val="24"/>
        </w:rPr>
        <w:t>罪性會利用律法為基礎再次使信徒更多的犯罪。信徒對律法是死的，他不能藉著它得救，而且也不能藉著律法過屬靈生活。</w:t>
      </w:r>
    </w:p>
    <w:p w14:paraId="3B0595B5" w14:textId="77777777" w:rsidR="00BE6FF6" w:rsidRDefault="00BE6FF6" w:rsidP="00BE6FF6">
      <w:pPr>
        <w:jc w:val="both"/>
        <w:rPr>
          <w:szCs w:val="24"/>
        </w:rPr>
      </w:pPr>
    </w:p>
    <w:p w14:paraId="604D017E" w14:textId="77777777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lastRenderedPageBreak/>
        <w:t>第四，問題是</w:t>
      </w:r>
      <w:r>
        <w:rPr>
          <w:szCs w:val="24"/>
        </w:rPr>
        <w:t>”</w:t>
      </w:r>
      <w:r>
        <w:rPr>
          <w:rFonts w:hint="eastAsia"/>
          <w:szCs w:val="24"/>
        </w:rPr>
        <w:t>為何沒有得釋放？</w:t>
      </w:r>
      <w:r>
        <w:rPr>
          <w:szCs w:val="24"/>
        </w:rPr>
        <w:t>”</w:t>
      </w:r>
      <w:r>
        <w:rPr>
          <w:rFonts w:hint="eastAsia"/>
          <w:szCs w:val="24"/>
        </w:rPr>
        <w:t>沒有得釋放的原因是，當信徒試著透過律法的方式過屬靈生活，信徒的肉體仍在罪之下。信徒的肉體中毫無良善，持續呈現著罪性，因著持續呈現的罪性，藉著律法他將</w:t>
      </w:r>
      <w:r w:rsidRPr="000564DB">
        <w:rPr>
          <w:rFonts w:hint="eastAsia"/>
          <w:szCs w:val="24"/>
        </w:rPr>
        <w:t>永不</w:t>
      </w:r>
      <w:r>
        <w:rPr>
          <w:rFonts w:hint="eastAsia"/>
          <w:szCs w:val="24"/>
        </w:rPr>
        <w:t>得</w:t>
      </w:r>
      <w:r w:rsidRPr="000564DB">
        <w:rPr>
          <w:rFonts w:hint="eastAsia"/>
          <w:szCs w:val="24"/>
        </w:rPr>
        <w:t>實現</w:t>
      </w:r>
      <w:r>
        <w:rPr>
          <w:rFonts w:hint="eastAsia"/>
          <w:szCs w:val="24"/>
        </w:rPr>
        <w:t>屬靈的生活。</w:t>
      </w:r>
    </w:p>
    <w:p w14:paraId="053F1638" w14:textId="77777777" w:rsidR="00BE6FF6" w:rsidRDefault="00BE6FF6" w:rsidP="00BE6FF6">
      <w:pPr>
        <w:jc w:val="both"/>
        <w:rPr>
          <w:szCs w:val="24"/>
        </w:rPr>
      </w:pPr>
    </w:p>
    <w:p w14:paraId="604414D8" w14:textId="377CCF85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第五件事是</w:t>
      </w:r>
      <w:r w:rsidR="008F7336">
        <w:rPr>
          <w:rFonts w:hint="eastAsia"/>
          <w:szCs w:val="24"/>
        </w:rPr>
        <w:t>保羅</w:t>
      </w:r>
      <w:r>
        <w:rPr>
          <w:rFonts w:hint="eastAsia"/>
          <w:szCs w:val="24"/>
        </w:rPr>
        <w:t>的結論–</w:t>
      </w:r>
      <w:r w:rsidRPr="008F7336">
        <w:rPr>
          <w:rFonts w:hint="eastAsia"/>
          <w:color w:val="FF0000"/>
          <w:szCs w:val="24"/>
        </w:rPr>
        <w:t>在律法之下沒有得釋放，這表示透過律法沒有稱義，且表示在律法之下沒有成聖</w:t>
      </w:r>
      <w:r>
        <w:rPr>
          <w:rFonts w:hint="eastAsia"/>
          <w:szCs w:val="24"/>
        </w:rPr>
        <w:t>。</w:t>
      </w:r>
    </w:p>
    <w:p w14:paraId="2EE08CA5" w14:textId="77777777" w:rsidR="00BE6FF6" w:rsidRPr="005366FA" w:rsidRDefault="00BE6FF6" w:rsidP="00BE6FF6">
      <w:pPr>
        <w:jc w:val="both"/>
        <w:rPr>
          <w:szCs w:val="24"/>
        </w:rPr>
      </w:pPr>
    </w:p>
    <w:p w14:paraId="7780582D" w14:textId="77777777" w:rsidR="00BE6FF6" w:rsidRPr="00AC0BF7" w:rsidRDefault="00BE6FF6" w:rsidP="00BE6FF6">
      <w:pPr>
        <w:pStyle w:val="ListParagraph"/>
        <w:numPr>
          <w:ilvl w:val="2"/>
          <w:numId w:val="32"/>
        </w:numPr>
        <w:ind w:leftChars="0"/>
        <w:jc w:val="both"/>
        <w:rPr>
          <w:szCs w:val="24"/>
        </w:rPr>
      </w:pPr>
      <w:bookmarkStart w:id="21" w:name="_Toc26789425"/>
      <w:r>
        <w:rPr>
          <w:rStyle w:val="Heading3Char"/>
          <w:rFonts w:hint="eastAsia"/>
          <w:szCs w:val="24"/>
        </w:rPr>
        <w:t>聖靈與釋放：羅馬書</w:t>
      </w:r>
      <w:r>
        <w:rPr>
          <w:rStyle w:val="Heading3Char"/>
          <w:rFonts w:hint="eastAsia"/>
          <w:szCs w:val="24"/>
        </w:rPr>
        <w:t>8:1-4</w:t>
      </w:r>
      <w:bookmarkEnd w:id="21"/>
    </w:p>
    <w:p w14:paraId="11C3A612" w14:textId="5611BB13" w:rsidR="00BE6FF6" w:rsidRDefault="00BE6FF6" w:rsidP="00BE6FF6">
      <w:pPr>
        <w:jc w:val="both"/>
        <w:rPr>
          <w:rFonts w:ascii="DFKai-SB" w:eastAsia="DFKai-SB" w:hAnsi="DFKai-SB"/>
          <w:b/>
          <w:szCs w:val="24"/>
        </w:rPr>
      </w:pPr>
      <w:r w:rsidRPr="007F22AB">
        <w:rPr>
          <w:rFonts w:ascii="DFKai-SB" w:eastAsia="DFKai-SB" w:hAnsi="DFKai-SB" w:hint="eastAsia"/>
          <w:b/>
          <w:szCs w:val="24"/>
        </w:rPr>
        <w:t>如今，那些在基督耶穌裡的就不定罪了</w:t>
      </w:r>
      <w:r>
        <w:rPr>
          <w:rFonts w:ascii="DFKai-SB" w:eastAsia="DFKai-SB" w:hAnsi="DFKai-SB" w:hint="eastAsia"/>
          <w:b/>
          <w:szCs w:val="24"/>
        </w:rPr>
        <w:t>。</w:t>
      </w:r>
      <w:r w:rsidRPr="007F22AB">
        <w:rPr>
          <w:rFonts w:ascii="DFKai-SB" w:eastAsia="DFKai-SB" w:hAnsi="DFKai-SB" w:hint="eastAsia"/>
          <w:b/>
          <w:szCs w:val="24"/>
        </w:rPr>
        <w:t>因為賜生命聖靈的律，在基督耶穌裡釋放了我，使我脫離罪和死的律了。律法既因肉體軟弱，有所不能行的，神就差遣自己的兒子，成為罪身的形狀，作了贖罪祭，在肉體中定了罪案，使律法的義成就在我們這不隨從肉體、只隨從聖靈的人身上。</w:t>
      </w:r>
    </w:p>
    <w:p w14:paraId="0142B97F" w14:textId="77777777" w:rsidR="003C1FA3" w:rsidRDefault="003C1FA3" w:rsidP="00BE6FF6">
      <w:pPr>
        <w:jc w:val="both"/>
        <w:rPr>
          <w:rFonts w:ascii="DFKai-SB" w:eastAsia="DFKai-SB" w:hAnsi="DFKai-SB"/>
          <w:b/>
          <w:szCs w:val="24"/>
        </w:rPr>
      </w:pPr>
    </w:p>
    <w:p w14:paraId="19C6AD6C" w14:textId="77777777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這段經文的第四段是聖靈與釋放。這裡保羅提出五個重點。</w:t>
      </w:r>
    </w:p>
    <w:p w14:paraId="75F7DA81" w14:textId="77777777" w:rsidR="00BE6FF6" w:rsidRDefault="00BE6FF6" w:rsidP="00BE6FF6">
      <w:pPr>
        <w:jc w:val="both"/>
        <w:rPr>
          <w:szCs w:val="24"/>
        </w:rPr>
      </w:pPr>
    </w:p>
    <w:p w14:paraId="00C24DEA" w14:textId="77D2FEB2" w:rsidR="00BE6FF6" w:rsidRDefault="00BE6FF6" w:rsidP="00BE6FF6">
      <w:pPr>
        <w:jc w:val="both"/>
        <w:rPr>
          <w:rFonts w:ascii="DFKai-SB" w:eastAsia="DFKai-SB" w:hAnsi="DFKai-SB"/>
          <w:b/>
          <w:szCs w:val="24"/>
        </w:rPr>
      </w:pPr>
      <w:r>
        <w:rPr>
          <w:rFonts w:hint="eastAsia"/>
          <w:szCs w:val="24"/>
        </w:rPr>
        <w:t>第一個重點，當他說</w:t>
      </w:r>
      <w:r w:rsidRPr="007F22AB">
        <w:rPr>
          <w:rFonts w:ascii="DFKai-SB" w:eastAsia="DFKai-SB" w:hAnsi="DFKai-SB" w:hint="eastAsia"/>
          <w:b/>
          <w:szCs w:val="24"/>
        </w:rPr>
        <w:t>如今，那些在基督耶穌裡的就不定罪了</w:t>
      </w:r>
      <w:r>
        <w:rPr>
          <w:rFonts w:ascii="DFKai-SB" w:eastAsia="DFKai-SB" w:hAnsi="DFKai-SB" w:hint="eastAsia"/>
          <w:b/>
          <w:szCs w:val="24"/>
        </w:rPr>
        <w:t>。</w:t>
      </w:r>
      <w:r w:rsidRPr="007D3A26">
        <w:rPr>
          <w:rFonts w:hint="eastAsia"/>
        </w:rPr>
        <w:t>(</w:t>
      </w:r>
      <w:r w:rsidRPr="007D3A26">
        <w:t>v.1)</w:t>
      </w:r>
      <w:r>
        <w:rPr>
          <w:rFonts w:hint="eastAsia"/>
          <w:szCs w:val="24"/>
        </w:rPr>
        <w:t>是說出一個總結。即使當信徒犯罪</w:t>
      </w:r>
      <w:r w:rsidRPr="007F22AB">
        <w:rPr>
          <w:rFonts w:ascii="DFKai-SB" w:eastAsia="DFKai-SB" w:hAnsi="DFKai-SB" w:hint="eastAsia"/>
          <w:b/>
          <w:szCs w:val="24"/>
        </w:rPr>
        <w:t>在基督耶穌裡的就不定罪了</w:t>
      </w:r>
      <w:r>
        <w:rPr>
          <w:rFonts w:ascii="DFKai-SB" w:eastAsia="DFKai-SB" w:hAnsi="DFKai-SB" w:hint="eastAsia"/>
          <w:b/>
          <w:szCs w:val="24"/>
        </w:rPr>
        <w:t>。</w:t>
      </w:r>
    </w:p>
    <w:p w14:paraId="3933B95D" w14:textId="77777777" w:rsidR="00BE6FF6" w:rsidRDefault="00BE6FF6" w:rsidP="00BE6FF6">
      <w:pPr>
        <w:jc w:val="both"/>
      </w:pPr>
      <w:r>
        <w:rPr>
          <w:rFonts w:hint="eastAsia"/>
        </w:rPr>
        <w:t>第二，他指出原則：信徒如今是在</w:t>
      </w:r>
      <w:r w:rsidRPr="007F22AB">
        <w:rPr>
          <w:rFonts w:ascii="DFKai-SB" w:eastAsia="DFKai-SB" w:hAnsi="DFKai-SB" w:hint="eastAsia"/>
          <w:b/>
          <w:szCs w:val="24"/>
        </w:rPr>
        <w:t>賜生命聖靈的律</w:t>
      </w:r>
      <w:r w:rsidRPr="003150CB">
        <w:rPr>
          <w:rFonts w:hint="eastAsia"/>
        </w:rPr>
        <w:t>之下</w:t>
      </w:r>
      <w:r>
        <w:rPr>
          <w:rFonts w:hint="eastAsia"/>
        </w:rPr>
        <w:t>，這</w:t>
      </w:r>
      <w:r w:rsidRPr="007F22AB">
        <w:rPr>
          <w:rFonts w:ascii="DFKai-SB" w:eastAsia="DFKai-SB" w:hAnsi="DFKai-SB" w:hint="eastAsia"/>
          <w:b/>
          <w:szCs w:val="24"/>
        </w:rPr>
        <w:t>使</w:t>
      </w:r>
      <w:r>
        <w:rPr>
          <w:rFonts w:hint="eastAsia"/>
        </w:rPr>
        <w:t>[</w:t>
      </w:r>
      <w:r>
        <w:rPr>
          <w:rFonts w:hint="eastAsia"/>
        </w:rPr>
        <w:t>他</w:t>
      </w:r>
      <w:r>
        <w:rPr>
          <w:rFonts w:hint="eastAsia"/>
        </w:rPr>
        <w:t>]</w:t>
      </w:r>
      <w:r w:rsidRPr="007F22AB">
        <w:rPr>
          <w:rFonts w:ascii="DFKai-SB" w:eastAsia="DFKai-SB" w:hAnsi="DFKai-SB" w:hint="eastAsia"/>
          <w:b/>
          <w:szCs w:val="24"/>
        </w:rPr>
        <w:t>脫離罪和死的律了</w:t>
      </w:r>
      <w:r w:rsidRPr="007D3A26">
        <w:rPr>
          <w:rFonts w:hint="eastAsia"/>
        </w:rPr>
        <w:t>(</w:t>
      </w:r>
      <w:r w:rsidRPr="007D3A26">
        <w:t>v.</w:t>
      </w:r>
      <w:r>
        <w:rPr>
          <w:rFonts w:hint="eastAsia"/>
        </w:rPr>
        <w:t>2</w:t>
      </w:r>
      <w:r w:rsidRPr="007D3A26">
        <w:t>)</w:t>
      </w:r>
      <w:r>
        <w:rPr>
          <w:rFonts w:hint="eastAsia"/>
        </w:rPr>
        <w:t>。</w:t>
      </w:r>
    </w:p>
    <w:p w14:paraId="105AF6D6" w14:textId="77777777" w:rsidR="00BE6FF6" w:rsidRPr="003C1FA3" w:rsidRDefault="00BE6FF6" w:rsidP="00BE6FF6">
      <w:pPr>
        <w:jc w:val="both"/>
      </w:pPr>
    </w:p>
    <w:p w14:paraId="0CBC2AB7" w14:textId="77777777" w:rsidR="00BE6FF6" w:rsidRDefault="00BE6FF6" w:rsidP="00BE6FF6">
      <w:pPr>
        <w:jc w:val="both"/>
      </w:pPr>
      <w:r>
        <w:rPr>
          <w:rFonts w:hint="eastAsia"/>
        </w:rPr>
        <w:t>第三，他再次指出律法的無能為力，它不能賦予人活出屬靈生活的能力。原因是</w:t>
      </w:r>
      <w:r w:rsidRPr="007F22AB">
        <w:rPr>
          <w:rFonts w:ascii="DFKai-SB" w:eastAsia="DFKai-SB" w:hAnsi="DFKai-SB" w:hint="eastAsia"/>
          <w:b/>
          <w:szCs w:val="24"/>
        </w:rPr>
        <w:t>因肉體軟弱，有所不能行的</w:t>
      </w:r>
      <w:r w:rsidRPr="001B2357">
        <w:rPr>
          <w:rFonts w:hint="eastAsia"/>
        </w:rPr>
        <w:t>。</w:t>
      </w:r>
      <w:r w:rsidRPr="007F22AB">
        <w:rPr>
          <w:rFonts w:ascii="DFKai-SB" w:eastAsia="DFKai-SB" w:hAnsi="DFKai-SB" w:hint="eastAsia"/>
          <w:b/>
          <w:szCs w:val="24"/>
        </w:rPr>
        <w:t>肉體</w:t>
      </w:r>
      <w:r w:rsidRPr="001B2357">
        <w:rPr>
          <w:rFonts w:hint="eastAsia"/>
        </w:rPr>
        <w:t>弱</w:t>
      </w:r>
      <w:r>
        <w:rPr>
          <w:rFonts w:hint="eastAsia"/>
        </w:rPr>
        <w:t>化</w:t>
      </w:r>
      <w:r w:rsidRPr="001B2357">
        <w:rPr>
          <w:rFonts w:hint="eastAsia"/>
        </w:rPr>
        <w:t>了信徒持守律法的能力</w:t>
      </w:r>
      <w:r w:rsidRPr="007D3A26">
        <w:rPr>
          <w:rFonts w:hint="eastAsia"/>
        </w:rPr>
        <w:t>(</w:t>
      </w:r>
      <w:r w:rsidRPr="007D3A26">
        <w:t>v.</w:t>
      </w:r>
      <w:r>
        <w:rPr>
          <w:rFonts w:hint="eastAsia"/>
        </w:rPr>
        <w:t>3</w:t>
      </w:r>
      <w:r w:rsidRPr="007D3A26">
        <w:t>)</w:t>
      </w:r>
    </w:p>
    <w:p w14:paraId="29BF6016" w14:textId="77777777" w:rsidR="00BE6FF6" w:rsidRDefault="00BE6FF6" w:rsidP="00BE6FF6">
      <w:pPr>
        <w:jc w:val="both"/>
        <w:rPr>
          <w:szCs w:val="24"/>
        </w:rPr>
      </w:pPr>
    </w:p>
    <w:p w14:paraId="2DD5E8E9" w14:textId="2E61A872" w:rsidR="00BE6FF6" w:rsidRPr="00A91625" w:rsidRDefault="00BE6FF6" w:rsidP="00BE6FF6">
      <w:pPr>
        <w:jc w:val="both"/>
      </w:pPr>
      <w:r>
        <w:rPr>
          <w:rFonts w:hint="eastAsia"/>
        </w:rPr>
        <w:t>第四，透過</w:t>
      </w:r>
      <w:r w:rsidR="00A91625">
        <w:rPr>
          <w:rFonts w:hint="eastAsia"/>
        </w:rPr>
        <w:t>聖</w:t>
      </w:r>
      <w:r>
        <w:rPr>
          <w:rFonts w:hint="eastAsia"/>
        </w:rPr>
        <w:t>子的死，罪</w:t>
      </w:r>
      <w:r w:rsidRPr="007F22AB">
        <w:rPr>
          <w:rFonts w:ascii="DFKai-SB" w:eastAsia="DFKai-SB" w:hAnsi="DFKai-SB" w:hint="eastAsia"/>
          <w:b/>
          <w:szCs w:val="24"/>
        </w:rPr>
        <w:t>在肉體中定了罪案</w:t>
      </w:r>
      <w:r w:rsidRPr="007D3A26">
        <w:rPr>
          <w:rFonts w:hint="eastAsia"/>
        </w:rPr>
        <w:t>(</w:t>
      </w:r>
      <w:r w:rsidRPr="007D3A26">
        <w:t>v.</w:t>
      </w:r>
      <w:r>
        <w:rPr>
          <w:rFonts w:hint="eastAsia"/>
        </w:rPr>
        <w:t>3</w:t>
      </w:r>
      <w:r w:rsidRPr="007D3A26">
        <w:t>)</w:t>
      </w:r>
      <w:r>
        <w:rPr>
          <w:rFonts w:hint="eastAsia"/>
        </w:rPr>
        <w:t>。</w:t>
      </w:r>
    </w:p>
    <w:p w14:paraId="0254FFFA" w14:textId="77777777" w:rsidR="00BE6FF6" w:rsidRPr="00A91625" w:rsidRDefault="00BE6FF6" w:rsidP="00BE6FF6">
      <w:pPr>
        <w:jc w:val="both"/>
        <w:rPr>
          <w:szCs w:val="24"/>
        </w:rPr>
      </w:pPr>
    </w:p>
    <w:p w14:paraId="11ECB852" w14:textId="7D64C522" w:rsidR="00BE6FF6" w:rsidRDefault="00BE6FF6" w:rsidP="00BE6FF6">
      <w:pPr>
        <w:jc w:val="both"/>
        <w:rPr>
          <w:szCs w:val="24"/>
        </w:rPr>
      </w:pPr>
      <w:r>
        <w:rPr>
          <w:rFonts w:hint="eastAsia"/>
        </w:rPr>
        <w:t>第五個重點，這</w:t>
      </w:r>
      <w:r w:rsidRPr="007E7F6F">
        <w:rPr>
          <w:rFonts w:hint="eastAsia"/>
        </w:rPr>
        <w:t>反過來導致聖靈的啟</w:t>
      </w:r>
      <w:r>
        <w:rPr>
          <w:rFonts w:hint="eastAsia"/>
        </w:rPr>
        <w:t>動。</w:t>
      </w:r>
      <w:r w:rsidR="003C1FA3">
        <w:rPr>
          <w:rFonts w:hint="eastAsia"/>
        </w:rPr>
        <w:t>在</w:t>
      </w:r>
      <w:r>
        <w:rPr>
          <w:rFonts w:hint="eastAsia"/>
        </w:rPr>
        <w:t>消極上</w:t>
      </w:r>
      <w:r w:rsidR="003C1FA3">
        <w:rPr>
          <w:rFonts w:hint="eastAsia"/>
        </w:rPr>
        <w:t>是</w:t>
      </w:r>
      <w:r>
        <w:rPr>
          <w:rFonts w:hint="eastAsia"/>
        </w:rPr>
        <w:t>罪被譴責；</w:t>
      </w:r>
      <w:r w:rsidR="003C1FA3">
        <w:rPr>
          <w:rFonts w:hint="eastAsia"/>
        </w:rPr>
        <w:t>在</w:t>
      </w:r>
      <w:r>
        <w:rPr>
          <w:rFonts w:hint="eastAsia"/>
        </w:rPr>
        <w:t>積極上是啟動聖靈。</w:t>
      </w:r>
      <w:r w:rsidR="00A91625">
        <w:rPr>
          <w:rFonts w:hint="eastAsia"/>
        </w:rPr>
        <w:t>兩者</w:t>
      </w:r>
      <w:r w:rsidR="003C1FA3">
        <w:rPr>
          <w:rFonts w:hint="eastAsia"/>
        </w:rPr>
        <w:t>聯</w:t>
      </w:r>
      <w:r>
        <w:rPr>
          <w:rFonts w:hint="eastAsia"/>
        </w:rPr>
        <w:t>合在一起，</w:t>
      </w:r>
      <w:r w:rsidR="003C1FA3">
        <w:rPr>
          <w:rFonts w:hint="eastAsia"/>
        </w:rPr>
        <w:t>那</w:t>
      </w:r>
      <w:r>
        <w:rPr>
          <w:rFonts w:hint="eastAsia"/>
        </w:rPr>
        <w:t>律法要求的義</w:t>
      </w:r>
      <w:r w:rsidR="008F7336">
        <w:rPr>
          <w:rFonts w:hint="eastAsia"/>
        </w:rPr>
        <w:t>就</w:t>
      </w:r>
      <w:r>
        <w:rPr>
          <w:rFonts w:hint="eastAsia"/>
        </w:rPr>
        <w:t>得著滿足</w:t>
      </w:r>
      <w:r w:rsidRPr="007D3A26">
        <w:rPr>
          <w:rFonts w:hint="eastAsia"/>
        </w:rPr>
        <w:t>(</w:t>
      </w:r>
      <w:r w:rsidRPr="007D3A26">
        <w:t>v.</w:t>
      </w:r>
      <w:r>
        <w:rPr>
          <w:rFonts w:hint="eastAsia"/>
        </w:rPr>
        <w:t>4</w:t>
      </w:r>
      <w:r w:rsidRPr="007D3A26">
        <w:t>)</w:t>
      </w:r>
      <w:r>
        <w:rPr>
          <w:rFonts w:hint="eastAsia"/>
        </w:rPr>
        <w:t>。</w:t>
      </w:r>
    </w:p>
    <w:p w14:paraId="4167D27F" w14:textId="77777777" w:rsidR="00BE6FF6" w:rsidRDefault="00BE6FF6" w:rsidP="00BE6FF6">
      <w:pPr>
        <w:jc w:val="both"/>
        <w:rPr>
          <w:szCs w:val="24"/>
        </w:rPr>
      </w:pPr>
    </w:p>
    <w:p w14:paraId="47031F2A" w14:textId="13764E6F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總結保羅在這段經文所說的：第一，在律法下沒有釋放；第二，釋放是基於</w:t>
      </w:r>
      <w:r w:rsidR="00B84EF7">
        <w:rPr>
          <w:rFonts w:hint="eastAsia"/>
          <w:szCs w:val="24"/>
        </w:rPr>
        <w:t>基督</w:t>
      </w:r>
      <w:r>
        <w:rPr>
          <w:rFonts w:hint="eastAsia"/>
          <w:szCs w:val="24"/>
        </w:rPr>
        <w:t>的工作；第三，釋放由聖靈完成；第四，從摩西律法下得自由的目的是結果子。</w:t>
      </w:r>
    </w:p>
    <w:p w14:paraId="5DCF5D9B" w14:textId="77777777" w:rsidR="00BE6FF6" w:rsidRPr="00632367" w:rsidRDefault="00BE6FF6" w:rsidP="00BE6FF6">
      <w:pPr>
        <w:jc w:val="both"/>
        <w:rPr>
          <w:szCs w:val="24"/>
        </w:rPr>
      </w:pPr>
    </w:p>
    <w:p w14:paraId="7746EADB" w14:textId="77777777" w:rsidR="00BE6FF6" w:rsidRPr="00063347" w:rsidRDefault="00BE6FF6" w:rsidP="00BE6FF6">
      <w:pPr>
        <w:pStyle w:val="ListParagraph"/>
        <w:numPr>
          <w:ilvl w:val="1"/>
          <w:numId w:val="18"/>
        </w:numPr>
        <w:ind w:leftChars="0"/>
        <w:jc w:val="both"/>
        <w:rPr>
          <w:rStyle w:val="Heading2Char"/>
          <w:szCs w:val="24"/>
        </w:rPr>
      </w:pPr>
      <w:bookmarkStart w:id="22" w:name="_Toc26789426"/>
      <w:r w:rsidRPr="003C6A82">
        <w:rPr>
          <w:rStyle w:val="Heading2Char"/>
          <w:rFonts w:hint="eastAsia"/>
          <w:szCs w:val="24"/>
        </w:rPr>
        <w:t>反律法論</w:t>
      </w:r>
      <w:r>
        <w:rPr>
          <w:rStyle w:val="Heading2Char"/>
          <w:rFonts w:hint="eastAsia"/>
          <w:szCs w:val="24"/>
        </w:rPr>
        <w:t>(</w:t>
      </w:r>
      <w:r w:rsidRPr="001737C8">
        <w:rPr>
          <w:rStyle w:val="Heading2Char"/>
          <w:szCs w:val="24"/>
        </w:rPr>
        <w:t>Antinomianism</w:t>
      </w:r>
      <w:r>
        <w:rPr>
          <w:rStyle w:val="Heading2Char"/>
          <w:rFonts w:hint="eastAsia"/>
          <w:szCs w:val="24"/>
        </w:rPr>
        <w:t>)</w:t>
      </w:r>
      <w:bookmarkEnd w:id="22"/>
    </w:p>
    <w:p w14:paraId="76ACD4CF" w14:textId="60247325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從律法得自由的第二部份是</w:t>
      </w:r>
      <w:r>
        <w:rPr>
          <w:szCs w:val="24"/>
        </w:rPr>
        <w:t>”</w:t>
      </w:r>
      <w:r w:rsidRPr="001737C8">
        <w:rPr>
          <w:rFonts w:hint="eastAsia"/>
          <w:szCs w:val="24"/>
        </w:rPr>
        <w:t>反律法論</w:t>
      </w:r>
      <w:r>
        <w:rPr>
          <w:rFonts w:hint="eastAsia"/>
          <w:szCs w:val="24"/>
        </w:rPr>
        <w:t>(</w:t>
      </w:r>
      <w:r w:rsidRPr="001737C8">
        <w:rPr>
          <w:szCs w:val="24"/>
        </w:rPr>
        <w:t>Antinomianism</w:t>
      </w:r>
      <w:r>
        <w:rPr>
          <w:szCs w:val="24"/>
        </w:rPr>
        <w:t>)”</w:t>
      </w:r>
      <w:r>
        <w:rPr>
          <w:rFonts w:hint="eastAsia"/>
          <w:szCs w:val="24"/>
        </w:rPr>
        <w:t>。</w:t>
      </w:r>
      <w:r w:rsidRPr="001737C8">
        <w:rPr>
          <w:szCs w:val="24"/>
        </w:rPr>
        <w:t xml:space="preserve"> </w:t>
      </w:r>
      <w:r>
        <w:rPr>
          <w:szCs w:val="24"/>
        </w:rPr>
        <w:t>“</w:t>
      </w:r>
      <w:proofErr w:type="gramStart"/>
      <w:r w:rsidRPr="001737C8">
        <w:rPr>
          <w:szCs w:val="24"/>
        </w:rPr>
        <w:t>Anti</w:t>
      </w:r>
      <w:r>
        <w:rPr>
          <w:szCs w:val="24"/>
        </w:rPr>
        <w:t>”</w:t>
      </w:r>
      <w:r>
        <w:rPr>
          <w:rFonts w:hint="eastAsia"/>
          <w:szCs w:val="24"/>
        </w:rPr>
        <w:t>的意思是</w:t>
      </w:r>
      <w:proofErr w:type="gramEnd"/>
      <w:r>
        <w:rPr>
          <w:szCs w:val="24"/>
        </w:rPr>
        <w:t>”</w:t>
      </w:r>
      <w:r>
        <w:rPr>
          <w:rFonts w:hint="eastAsia"/>
          <w:szCs w:val="24"/>
        </w:rPr>
        <w:t>抵擋</w:t>
      </w:r>
      <w:r>
        <w:rPr>
          <w:szCs w:val="24"/>
        </w:rPr>
        <w:t>”</w:t>
      </w:r>
      <w:r>
        <w:rPr>
          <w:rFonts w:hint="eastAsia"/>
          <w:szCs w:val="24"/>
        </w:rPr>
        <w:t>，而</w:t>
      </w:r>
      <w:r>
        <w:rPr>
          <w:szCs w:val="24"/>
        </w:rPr>
        <w:t>”</w:t>
      </w:r>
      <w:proofErr w:type="spellStart"/>
      <w:r w:rsidRPr="001737C8">
        <w:rPr>
          <w:szCs w:val="24"/>
        </w:rPr>
        <w:t>nomianism</w:t>
      </w:r>
      <w:proofErr w:type="spellEnd"/>
      <w:r>
        <w:rPr>
          <w:szCs w:val="24"/>
        </w:rPr>
        <w:t>”</w:t>
      </w:r>
      <w:r>
        <w:rPr>
          <w:rFonts w:hint="eastAsia"/>
          <w:szCs w:val="24"/>
        </w:rPr>
        <w:t>是來自希臘文</w:t>
      </w:r>
      <w:r w:rsidRPr="00845F79">
        <w:rPr>
          <w:rFonts w:ascii="Times New Roman" w:hAnsi="Times New Roman" w:cs="Times New Roman"/>
          <w:i/>
          <w:szCs w:val="24"/>
        </w:rPr>
        <w:t>nomos</w:t>
      </w:r>
      <w:r>
        <w:rPr>
          <w:rFonts w:hint="eastAsia"/>
          <w:szCs w:val="24"/>
        </w:rPr>
        <w:t>意思是</w:t>
      </w:r>
      <w:r>
        <w:rPr>
          <w:szCs w:val="24"/>
        </w:rPr>
        <w:t>”</w:t>
      </w:r>
      <w:r>
        <w:rPr>
          <w:rFonts w:hint="eastAsia"/>
          <w:szCs w:val="24"/>
        </w:rPr>
        <w:t>律法</w:t>
      </w:r>
      <w:r>
        <w:rPr>
          <w:szCs w:val="24"/>
        </w:rPr>
        <w:t>”</w:t>
      </w:r>
      <w:r>
        <w:rPr>
          <w:rFonts w:hint="eastAsia"/>
          <w:szCs w:val="24"/>
        </w:rPr>
        <w:t>。基本上這個字的意思是</w:t>
      </w:r>
      <w:r>
        <w:rPr>
          <w:szCs w:val="24"/>
        </w:rPr>
        <w:t>”</w:t>
      </w:r>
      <w:r w:rsidRPr="00A91625">
        <w:rPr>
          <w:rFonts w:hint="eastAsia"/>
          <w:color w:val="FF0000"/>
          <w:szCs w:val="24"/>
        </w:rPr>
        <w:t>抵擋律法</w:t>
      </w:r>
      <w:r>
        <w:rPr>
          <w:szCs w:val="24"/>
        </w:rPr>
        <w:t>”</w:t>
      </w:r>
      <w:r>
        <w:rPr>
          <w:rFonts w:hint="eastAsia"/>
          <w:szCs w:val="24"/>
        </w:rPr>
        <w:t>。整個教會歷史許多信徒誤用從律法下得自由的意思。他們因</w:t>
      </w:r>
      <w:r w:rsidR="00342610">
        <w:rPr>
          <w:rFonts w:hint="eastAsia"/>
          <w:szCs w:val="24"/>
        </w:rPr>
        <w:t>而</w:t>
      </w:r>
      <w:r w:rsidR="008F7336">
        <w:rPr>
          <w:rFonts w:hint="eastAsia"/>
          <w:szCs w:val="24"/>
        </w:rPr>
        <w:t>發展</w:t>
      </w:r>
      <w:r>
        <w:rPr>
          <w:rFonts w:hint="eastAsia"/>
          <w:szCs w:val="24"/>
        </w:rPr>
        <w:t>另一極端反律法論</w:t>
      </w:r>
      <w:r w:rsidR="008F7336">
        <w:rPr>
          <w:rFonts w:hint="eastAsia"/>
          <w:szCs w:val="24"/>
        </w:rPr>
        <w:t>而</w:t>
      </w:r>
      <w:r w:rsidR="00A91625">
        <w:rPr>
          <w:rFonts w:hint="eastAsia"/>
          <w:szCs w:val="24"/>
        </w:rPr>
        <w:t>不願</w:t>
      </w:r>
      <w:r>
        <w:rPr>
          <w:rFonts w:hint="eastAsia"/>
          <w:szCs w:val="24"/>
        </w:rPr>
        <w:t>被定罪；他們轉而抵擋一切的律法。他們引用聖經教導從摩西律法的自由，意思是信徒沒有律法要順從。</w:t>
      </w:r>
    </w:p>
    <w:p w14:paraId="5F6CEFC6" w14:textId="77777777" w:rsidR="00BE6FF6" w:rsidRPr="0035150E" w:rsidRDefault="00BE6FF6" w:rsidP="00BE6FF6">
      <w:pPr>
        <w:jc w:val="both"/>
        <w:rPr>
          <w:szCs w:val="24"/>
        </w:rPr>
      </w:pPr>
    </w:p>
    <w:p w14:paraId="71377264" w14:textId="6F62FD80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今天仍有信徒這樣教導，他們說的輕率而動聽</w:t>
      </w:r>
      <w:r>
        <w:rPr>
          <w:szCs w:val="24"/>
        </w:rPr>
        <w:t>”</w:t>
      </w:r>
      <w:r>
        <w:rPr>
          <w:rFonts w:hint="eastAsia"/>
          <w:szCs w:val="24"/>
        </w:rPr>
        <w:t>我只做聖靈叫我去做的</w:t>
      </w:r>
      <w:r>
        <w:rPr>
          <w:szCs w:val="24"/>
        </w:rPr>
        <w:t>”</w:t>
      </w:r>
      <w:r>
        <w:rPr>
          <w:rFonts w:hint="eastAsia"/>
          <w:szCs w:val="24"/>
        </w:rPr>
        <w:t>，即便通常他們宣稱聖靈告訴他們的，</w:t>
      </w:r>
      <w:r w:rsidR="00AE069D">
        <w:rPr>
          <w:rFonts w:hint="eastAsia"/>
          <w:szCs w:val="24"/>
        </w:rPr>
        <w:t>是</w:t>
      </w:r>
      <w:r>
        <w:rPr>
          <w:rFonts w:hint="eastAsia"/>
          <w:szCs w:val="24"/>
        </w:rPr>
        <w:t>違反了聖靈在聖經所賜下的命令。</w:t>
      </w:r>
      <w:r w:rsidRPr="001737C8">
        <w:rPr>
          <w:rFonts w:hint="eastAsia"/>
          <w:szCs w:val="24"/>
        </w:rPr>
        <w:t>反律法論</w:t>
      </w:r>
      <w:r>
        <w:rPr>
          <w:rFonts w:hint="eastAsia"/>
          <w:szCs w:val="24"/>
        </w:rPr>
        <w:t>教導從律法下得自由意思是信徒不在任何的律法之下。這不是聖經的真理。信徒是從摩西律法下得自由，但不是活在任何他們選擇的方式；他們是藉著聖靈行走，他們藉著聖靈行走來滿足</w:t>
      </w:r>
      <w:r w:rsidR="00A91625">
        <w:rPr>
          <w:rFonts w:hint="eastAsia"/>
          <w:szCs w:val="24"/>
        </w:rPr>
        <w:t>基督的</w:t>
      </w:r>
      <w:r>
        <w:rPr>
          <w:rFonts w:hint="eastAsia"/>
          <w:szCs w:val="24"/>
        </w:rPr>
        <w:t>律法。</w:t>
      </w:r>
    </w:p>
    <w:p w14:paraId="772C6301" w14:textId="77777777" w:rsidR="00BE6FF6" w:rsidRDefault="00BE6FF6" w:rsidP="00BE6FF6">
      <w:pPr>
        <w:jc w:val="both"/>
        <w:rPr>
          <w:szCs w:val="24"/>
        </w:rPr>
      </w:pPr>
    </w:p>
    <w:p w14:paraId="7CDF2727" w14:textId="023CF924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我們不再在摩西律法下是真的；我們是從</w:t>
      </w:r>
      <w:r>
        <w:rPr>
          <w:rFonts w:hint="eastAsia"/>
          <w:szCs w:val="24"/>
        </w:rPr>
        <w:t>613</w:t>
      </w:r>
      <w:r>
        <w:rPr>
          <w:rFonts w:hint="eastAsia"/>
          <w:szCs w:val="24"/>
        </w:rPr>
        <w:t>條摩西律法得自由。然而，今天我們在另一個律法之下，是在</w:t>
      </w:r>
      <w:r w:rsidR="00A91625">
        <w:rPr>
          <w:rFonts w:hint="eastAsia"/>
          <w:szCs w:val="24"/>
        </w:rPr>
        <w:t>基督</w:t>
      </w:r>
      <w:r>
        <w:rPr>
          <w:rFonts w:hint="eastAsia"/>
          <w:szCs w:val="24"/>
        </w:rPr>
        <w:t>的律法之下。正如摩西律法有許多誡命，</w:t>
      </w:r>
      <w:r w:rsidR="00A15466">
        <w:rPr>
          <w:rFonts w:hint="eastAsia"/>
          <w:szCs w:val="24"/>
        </w:rPr>
        <w:t>基督</w:t>
      </w:r>
      <w:r>
        <w:rPr>
          <w:rFonts w:hint="eastAsia"/>
          <w:szCs w:val="24"/>
        </w:rPr>
        <w:t>的律法也有需多誡命，做為信徒我們有義務順從這些誡命。我們有要順從的律法；只是它們不是摩西的律法。</w:t>
      </w:r>
    </w:p>
    <w:p w14:paraId="17EE04DF" w14:textId="77777777" w:rsidR="00BE6FF6" w:rsidRDefault="00BE6FF6" w:rsidP="00BE6FF6">
      <w:pPr>
        <w:jc w:val="both"/>
        <w:rPr>
          <w:szCs w:val="24"/>
        </w:rPr>
      </w:pPr>
    </w:p>
    <w:p w14:paraId="213DA2AD" w14:textId="4E28C1F8" w:rsidR="00BE6FF6" w:rsidRPr="00063347" w:rsidRDefault="00BE6FF6" w:rsidP="00BE6FF6">
      <w:pPr>
        <w:pStyle w:val="ListParagraph"/>
        <w:numPr>
          <w:ilvl w:val="1"/>
          <w:numId w:val="18"/>
        </w:numPr>
        <w:ind w:leftChars="0"/>
        <w:jc w:val="both"/>
        <w:rPr>
          <w:rStyle w:val="Heading2Char"/>
          <w:szCs w:val="24"/>
        </w:rPr>
      </w:pPr>
      <w:bookmarkStart w:id="23" w:name="_Toc26789427"/>
      <w:r>
        <w:rPr>
          <w:rStyle w:val="Heading2Char"/>
          <w:rFonts w:hint="eastAsia"/>
          <w:szCs w:val="24"/>
        </w:rPr>
        <w:t>摩西律法和新約</w:t>
      </w:r>
      <w:bookmarkEnd w:id="23"/>
      <w:r w:rsidR="00A15466">
        <w:rPr>
          <w:rStyle w:val="Heading2Char"/>
          <w:rFonts w:hint="eastAsia"/>
          <w:szCs w:val="24"/>
        </w:rPr>
        <w:t>的命令</w:t>
      </w:r>
    </w:p>
    <w:p w14:paraId="54967B26" w14:textId="33C9F2D1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從律法得自由的第三部份，是摩西律法和新約的</w:t>
      </w:r>
      <w:r w:rsidR="00A15466">
        <w:rPr>
          <w:rFonts w:hint="eastAsia"/>
          <w:szCs w:val="24"/>
        </w:rPr>
        <w:t>命令之間的</w:t>
      </w:r>
      <w:r>
        <w:rPr>
          <w:rFonts w:hint="eastAsia"/>
          <w:szCs w:val="24"/>
        </w:rPr>
        <w:t>關係。對照出四件事。</w:t>
      </w:r>
    </w:p>
    <w:p w14:paraId="2BFF3267" w14:textId="77777777" w:rsidR="00BE6FF6" w:rsidRDefault="00BE6FF6" w:rsidP="00BE6FF6">
      <w:pPr>
        <w:jc w:val="both"/>
        <w:rPr>
          <w:szCs w:val="24"/>
        </w:rPr>
      </w:pPr>
    </w:p>
    <w:p w14:paraId="783D6BD6" w14:textId="7BD2FF29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第一，摩西律法包括了不順服的刑罰；</w:t>
      </w:r>
      <w:r w:rsidR="00A15466">
        <w:rPr>
          <w:rFonts w:hint="eastAsia"/>
          <w:szCs w:val="24"/>
        </w:rPr>
        <w:t>基督</w:t>
      </w:r>
      <w:r>
        <w:rPr>
          <w:rFonts w:hint="eastAsia"/>
          <w:szCs w:val="24"/>
        </w:rPr>
        <w:t>的律法則沒有。</w:t>
      </w:r>
      <w:r w:rsidR="00A15466">
        <w:rPr>
          <w:rFonts w:hint="eastAsia"/>
          <w:szCs w:val="24"/>
        </w:rPr>
        <w:t>基督</w:t>
      </w:r>
      <w:r>
        <w:rPr>
          <w:rFonts w:hint="eastAsia"/>
          <w:szCs w:val="24"/>
        </w:rPr>
        <w:t>的律法只包括具有矯正力的懲戒。</w:t>
      </w:r>
    </w:p>
    <w:p w14:paraId="675EE973" w14:textId="77777777" w:rsidR="00BE6FF6" w:rsidRPr="007667F0" w:rsidRDefault="00BE6FF6" w:rsidP="00BE6FF6">
      <w:pPr>
        <w:jc w:val="both"/>
        <w:rPr>
          <w:szCs w:val="24"/>
        </w:rPr>
      </w:pPr>
    </w:p>
    <w:p w14:paraId="3F2ED298" w14:textId="58D9732F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第二，摩西律法</w:t>
      </w:r>
      <w:r w:rsidRPr="007667F0">
        <w:rPr>
          <w:rFonts w:hint="eastAsia"/>
          <w:szCs w:val="24"/>
        </w:rPr>
        <w:t>沒有提供持</w:t>
      </w:r>
      <w:r>
        <w:rPr>
          <w:rFonts w:hint="eastAsia"/>
          <w:szCs w:val="24"/>
        </w:rPr>
        <w:t>守律法的能力；但</w:t>
      </w:r>
      <w:r w:rsidR="00A15466">
        <w:rPr>
          <w:rFonts w:hint="eastAsia"/>
          <w:szCs w:val="24"/>
        </w:rPr>
        <w:t>基督</w:t>
      </w:r>
      <w:r>
        <w:rPr>
          <w:rFonts w:hint="eastAsia"/>
          <w:szCs w:val="24"/>
        </w:rPr>
        <w:t>的律法有。藉著聖靈內住工作的方式；信徒有能力持守</w:t>
      </w:r>
      <w:r w:rsidR="00DE5F85">
        <w:rPr>
          <w:rFonts w:hint="eastAsia"/>
          <w:szCs w:val="24"/>
        </w:rPr>
        <w:t>基督</w:t>
      </w:r>
      <w:r>
        <w:rPr>
          <w:rFonts w:hint="eastAsia"/>
          <w:szCs w:val="24"/>
        </w:rPr>
        <w:t>律法的要求。</w:t>
      </w:r>
    </w:p>
    <w:p w14:paraId="0251E7B1" w14:textId="77777777" w:rsidR="00BE6FF6" w:rsidRDefault="00BE6FF6" w:rsidP="00BE6FF6">
      <w:pPr>
        <w:jc w:val="both"/>
        <w:rPr>
          <w:szCs w:val="24"/>
        </w:rPr>
      </w:pPr>
    </w:p>
    <w:p w14:paraId="1B3215F1" w14:textId="6923576B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第三，摩西的律法導致人的義，但</w:t>
      </w:r>
      <w:r w:rsidR="00DE5F85">
        <w:rPr>
          <w:rFonts w:hint="eastAsia"/>
          <w:szCs w:val="24"/>
        </w:rPr>
        <w:t>基督</w:t>
      </w:r>
      <w:r>
        <w:rPr>
          <w:rFonts w:hint="eastAsia"/>
          <w:szCs w:val="24"/>
        </w:rPr>
        <w:t>律法的方法是信徒活出神的義。</w:t>
      </w:r>
    </w:p>
    <w:p w14:paraId="6B809192" w14:textId="77777777" w:rsidR="00BE6FF6" w:rsidRDefault="00BE6FF6" w:rsidP="00BE6FF6">
      <w:pPr>
        <w:jc w:val="both"/>
        <w:rPr>
          <w:szCs w:val="24"/>
        </w:rPr>
      </w:pPr>
    </w:p>
    <w:p w14:paraId="3E5D88C6" w14:textId="12C34E2F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第四，各自的動機不同。摩西律法下的動機是順服就蒙福，不順服就咒詛，因此原則是</w:t>
      </w:r>
      <w:r>
        <w:rPr>
          <w:szCs w:val="24"/>
        </w:rPr>
        <w:t>”</w:t>
      </w:r>
      <w:r>
        <w:rPr>
          <w:rFonts w:hint="eastAsia"/>
          <w:szCs w:val="24"/>
        </w:rPr>
        <w:t>順服以致你可得祝福</w:t>
      </w:r>
      <w:r>
        <w:rPr>
          <w:szCs w:val="24"/>
        </w:rPr>
        <w:t>”</w:t>
      </w:r>
      <w:r>
        <w:rPr>
          <w:rFonts w:hint="eastAsia"/>
          <w:szCs w:val="24"/>
        </w:rPr>
        <w:t>。然而</w:t>
      </w:r>
      <w:r w:rsidR="00DE5F85">
        <w:rPr>
          <w:rFonts w:hint="eastAsia"/>
          <w:szCs w:val="24"/>
        </w:rPr>
        <w:t>基督</w:t>
      </w:r>
      <w:r>
        <w:rPr>
          <w:rFonts w:hint="eastAsia"/>
          <w:szCs w:val="24"/>
        </w:rPr>
        <w:t>的律法是</w:t>
      </w:r>
      <w:proofErr w:type="gramStart"/>
      <w:r>
        <w:rPr>
          <w:szCs w:val="24"/>
        </w:rPr>
        <w:t>”</w:t>
      </w:r>
      <w:r>
        <w:rPr>
          <w:rFonts w:hint="eastAsia"/>
          <w:szCs w:val="24"/>
        </w:rPr>
        <w:t>你已蒙福所以去做</w:t>
      </w:r>
      <w:proofErr w:type="gramEnd"/>
      <w:r>
        <w:rPr>
          <w:szCs w:val="24"/>
        </w:rPr>
        <w:t>”</w:t>
      </w:r>
      <w:r>
        <w:rPr>
          <w:rFonts w:hint="eastAsia"/>
          <w:szCs w:val="24"/>
        </w:rPr>
        <w:t>。</w:t>
      </w:r>
    </w:p>
    <w:p w14:paraId="2554DBCA" w14:textId="77777777" w:rsidR="00BE6FF6" w:rsidRPr="0041271C" w:rsidRDefault="00BE6FF6" w:rsidP="00BE6FF6">
      <w:pPr>
        <w:jc w:val="both"/>
        <w:rPr>
          <w:szCs w:val="24"/>
        </w:rPr>
      </w:pPr>
    </w:p>
    <w:p w14:paraId="43808F47" w14:textId="77777777" w:rsidR="00BE6FF6" w:rsidRPr="00063347" w:rsidRDefault="00BE6FF6" w:rsidP="00BE6FF6">
      <w:pPr>
        <w:pStyle w:val="ListParagraph"/>
        <w:numPr>
          <w:ilvl w:val="1"/>
          <w:numId w:val="18"/>
        </w:numPr>
        <w:ind w:leftChars="0"/>
        <w:jc w:val="both"/>
        <w:rPr>
          <w:rStyle w:val="Heading2Char"/>
          <w:szCs w:val="24"/>
        </w:rPr>
      </w:pPr>
      <w:bookmarkStart w:id="24" w:name="_Toc26789428"/>
      <w:r>
        <w:rPr>
          <w:rStyle w:val="Heading2Char"/>
          <w:rFonts w:hint="eastAsia"/>
          <w:szCs w:val="24"/>
        </w:rPr>
        <w:t>律法主義</w:t>
      </w:r>
      <w:bookmarkEnd w:id="24"/>
    </w:p>
    <w:p w14:paraId="360567CB" w14:textId="77777777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lastRenderedPageBreak/>
        <w:t>從律法得自由的第四部份，是律法主義。因為律法主義是屬靈生活與道德倫理的主要議題，會分十個部份討論。</w:t>
      </w:r>
    </w:p>
    <w:p w14:paraId="086B97CA" w14:textId="77777777" w:rsidR="00BE6FF6" w:rsidRDefault="00BE6FF6" w:rsidP="00BE6FF6">
      <w:pPr>
        <w:jc w:val="both"/>
        <w:rPr>
          <w:szCs w:val="24"/>
        </w:rPr>
      </w:pPr>
    </w:p>
    <w:p w14:paraId="22AAC6F9" w14:textId="77777777" w:rsidR="00BE6FF6" w:rsidRPr="00AC0BF7" w:rsidRDefault="00BE6FF6" w:rsidP="00BE6FF6">
      <w:pPr>
        <w:pStyle w:val="ListParagraph"/>
        <w:numPr>
          <w:ilvl w:val="2"/>
          <w:numId w:val="34"/>
        </w:numPr>
        <w:ind w:leftChars="0"/>
        <w:jc w:val="both"/>
        <w:rPr>
          <w:szCs w:val="24"/>
        </w:rPr>
      </w:pPr>
      <w:bookmarkStart w:id="25" w:name="_Toc26789429"/>
      <w:r>
        <w:rPr>
          <w:rStyle w:val="Heading3Char"/>
          <w:rFonts w:hint="eastAsia"/>
          <w:szCs w:val="24"/>
        </w:rPr>
        <w:t>從律法得自由：羅馬書</w:t>
      </w:r>
      <w:r>
        <w:rPr>
          <w:rStyle w:val="Heading3Char"/>
          <w:rFonts w:hint="eastAsia"/>
          <w:szCs w:val="24"/>
        </w:rPr>
        <w:t>14:1-13</w:t>
      </w:r>
      <w:r>
        <w:rPr>
          <w:rStyle w:val="Heading3Char"/>
          <w:szCs w:val="24"/>
        </w:rPr>
        <w:t>a</w:t>
      </w:r>
      <w:bookmarkEnd w:id="25"/>
    </w:p>
    <w:p w14:paraId="0CA006D7" w14:textId="25D4FFA5" w:rsidR="00BE6FF6" w:rsidRDefault="00BE6FF6" w:rsidP="00BE6FF6">
      <w:pPr>
        <w:jc w:val="both"/>
        <w:rPr>
          <w:rFonts w:ascii="DFKai-SB" w:eastAsia="DFKai-SB" w:hAnsi="DFKai-SB"/>
          <w:b/>
          <w:szCs w:val="24"/>
        </w:rPr>
      </w:pPr>
      <w:r w:rsidRPr="002C4F2B">
        <w:rPr>
          <w:rFonts w:ascii="DFKai-SB" w:eastAsia="DFKai-SB" w:hAnsi="DFKai-SB" w:hint="eastAsia"/>
          <w:b/>
          <w:szCs w:val="24"/>
        </w:rPr>
        <w:t>信心軟弱的，你們要接納，但不要辯論所疑惑的事。有人信百物都可吃；但那軟弱的，只吃蔬菜。吃的人不可輕看不吃的人；不吃的人不可論斷吃的人；因為神已經收納他了。你是誰，竟論斷別人的僕人呢？他或站住，或跌倒，自有他的主人在；而且他也必要站住，因為主能使他站住。有人看這日比那日強；有人看日日都是一樣。只是各人心裡要意見堅定。守日的人是為主守的；吃的人是為主吃的，因他感謝神；不吃的人是為主不吃的，也感謝神。我們沒有一個人為自己活，也沒有一個人為自己死。我們若活著，是為主而活；若死了，是為主而死。所以，我們或活或死總是主的人。因此基督死了又活了，為要作死人並活人的主。你這個人，為甚麼論斷弟兄呢？又為甚麼輕看弟兄呢？因我們都要站在神的臺前。經上寫著：主說：我憑著我的永生起誓：萬膝必向我跪拜；萬口必向我承認。這樣看來，我們各人必要將自己的事在神面前說明。所以，我們不可再彼此論斷</w:t>
      </w:r>
    </w:p>
    <w:p w14:paraId="77602E03" w14:textId="77777777" w:rsidR="00591850" w:rsidRDefault="00591850" w:rsidP="00BE6FF6">
      <w:pPr>
        <w:jc w:val="both"/>
        <w:rPr>
          <w:rFonts w:ascii="DFKai-SB" w:eastAsia="DFKai-SB" w:hAnsi="DFKai-SB"/>
          <w:b/>
          <w:szCs w:val="24"/>
        </w:rPr>
      </w:pPr>
    </w:p>
    <w:p w14:paraId="72332B69" w14:textId="77777777" w:rsidR="00BE6FF6" w:rsidRDefault="00BE6FF6" w:rsidP="00BE6FF6">
      <w:r>
        <w:rPr>
          <w:rFonts w:hint="eastAsia"/>
        </w:rPr>
        <w:t>律法主義的第一部分是從律法得自由。</w:t>
      </w:r>
    </w:p>
    <w:p w14:paraId="30155C06" w14:textId="77777777" w:rsidR="00BE6FF6" w:rsidRPr="002C4F2B" w:rsidRDefault="00BE6FF6" w:rsidP="00BE6FF6"/>
    <w:p w14:paraId="3E7815D7" w14:textId="2C6A4459" w:rsidR="00BE6FF6" w:rsidRDefault="00B84EF7" w:rsidP="00B84EF7">
      <w:pPr>
        <w:pStyle w:val="NoSpacing"/>
        <w:rPr>
          <w:sz w:val="24"/>
          <w:szCs w:val="24"/>
        </w:rPr>
      </w:pPr>
      <w:bookmarkStart w:id="26" w:name="_Toc26789430"/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.</w:t>
      </w:r>
      <w:r w:rsidR="00BE6FF6" w:rsidRPr="00591850">
        <w:rPr>
          <w:rFonts w:hint="eastAsia"/>
          <w:sz w:val="24"/>
          <w:szCs w:val="24"/>
        </w:rPr>
        <w:t>從摩西律法得自由和在</w:t>
      </w:r>
      <w:r w:rsidR="00591850">
        <w:rPr>
          <w:rFonts w:hint="eastAsia"/>
          <w:sz w:val="24"/>
          <w:szCs w:val="24"/>
        </w:rPr>
        <w:t>基督</w:t>
      </w:r>
      <w:r w:rsidR="00BE6FF6" w:rsidRPr="00591850">
        <w:rPr>
          <w:rFonts w:hint="eastAsia"/>
          <w:sz w:val="24"/>
          <w:szCs w:val="24"/>
        </w:rPr>
        <w:t>裏的自由</w:t>
      </w:r>
      <w:bookmarkEnd w:id="26"/>
    </w:p>
    <w:p w14:paraId="06BE6248" w14:textId="77777777" w:rsidR="00AE069D" w:rsidRDefault="00AE069D" w:rsidP="00BE6FF6">
      <w:pPr>
        <w:jc w:val="both"/>
        <w:rPr>
          <w:szCs w:val="24"/>
        </w:rPr>
      </w:pPr>
    </w:p>
    <w:p w14:paraId="1FEAB3C5" w14:textId="43A40771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這段經文的主要重點是從摩西律法得自由和在</w:t>
      </w:r>
      <w:r w:rsidR="00591850">
        <w:rPr>
          <w:rFonts w:hint="eastAsia"/>
          <w:szCs w:val="24"/>
        </w:rPr>
        <w:t>基督</w:t>
      </w:r>
      <w:r>
        <w:rPr>
          <w:rFonts w:hint="eastAsia"/>
          <w:szCs w:val="24"/>
        </w:rPr>
        <w:t>裏的自由。</w:t>
      </w:r>
    </w:p>
    <w:p w14:paraId="09FF5E2B" w14:textId="77777777" w:rsidR="00BE6FF6" w:rsidRDefault="00BE6FF6" w:rsidP="00BE6FF6">
      <w:pPr>
        <w:jc w:val="both"/>
        <w:rPr>
          <w:szCs w:val="24"/>
        </w:rPr>
      </w:pPr>
    </w:p>
    <w:p w14:paraId="24CC43AE" w14:textId="13735CF5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第一，他討論</w:t>
      </w:r>
      <w:r w:rsidR="00591850">
        <w:rPr>
          <w:rFonts w:hint="eastAsia"/>
          <w:szCs w:val="24"/>
        </w:rPr>
        <w:t>有</w:t>
      </w:r>
      <w:r>
        <w:rPr>
          <w:rFonts w:hint="eastAsia"/>
          <w:szCs w:val="24"/>
        </w:rPr>
        <w:t>兩類弟兄：一個是剛強的一個是軟弱的</w:t>
      </w:r>
      <w:r>
        <w:rPr>
          <w:rFonts w:hint="eastAsia"/>
          <w:szCs w:val="24"/>
        </w:rPr>
        <w:t>(vv.1-3)</w:t>
      </w:r>
      <w:r>
        <w:rPr>
          <w:rFonts w:hint="eastAsia"/>
          <w:szCs w:val="24"/>
        </w:rPr>
        <w:t>。兩者都有避免互</w:t>
      </w:r>
      <w:r w:rsidR="00AE069D">
        <w:rPr>
          <w:rFonts w:hint="eastAsia"/>
          <w:szCs w:val="24"/>
        </w:rPr>
        <w:t>相</w:t>
      </w:r>
      <w:r>
        <w:rPr>
          <w:rFonts w:hint="eastAsia"/>
          <w:szCs w:val="24"/>
        </w:rPr>
        <w:t>論斷的義務。</w:t>
      </w:r>
    </w:p>
    <w:p w14:paraId="4B4D3C8F" w14:textId="77777777" w:rsidR="00BE6FF6" w:rsidRPr="009A5037" w:rsidRDefault="00BE6FF6" w:rsidP="00BE6FF6">
      <w:pPr>
        <w:jc w:val="both"/>
        <w:rPr>
          <w:szCs w:val="24"/>
        </w:rPr>
      </w:pPr>
    </w:p>
    <w:p w14:paraId="6D190553" w14:textId="69759DD6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lastRenderedPageBreak/>
        <w:t>第二，</w:t>
      </w:r>
      <w:r w:rsidR="00591850">
        <w:rPr>
          <w:rFonts w:hint="eastAsia"/>
          <w:szCs w:val="24"/>
        </w:rPr>
        <w:t>基督</w:t>
      </w:r>
      <w:r>
        <w:rPr>
          <w:rFonts w:hint="eastAsia"/>
          <w:szCs w:val="24"/>
        </w:rPr>
        <w:t>是軟弱的信徒和剛強的信徒兩者的主</w:t>
      </w:r>
      <w:r>
        <w:rPr>
          <w:rFonts w:hint="eastAsia"/>
          <w:szCs w:val="24"/>
        </w:rPr>
        <w:t>(vv.4-9)</w:t>
      </w:r>
      <w:r>
        <w:rPr>
          <w:rFonts w:hint="eastAsia"/>
          <w:szCs w:val="24"/>
        </w:rPr>
        <w:t>。因為祂是兩者的主，這是為何前面會有應該要避免彼此論斷</w:t>
      </w:r>
      <w:r w:rsidR="00B84EF7">
        <w:rPr>
          <w:rFonts w:hint="eastAsia"/>
          <w:szCs w:val="24"/>
        </w:rPr>
        <w:t>這個</w:t>
      </w:r>
      <w:r>
        <w:rPr>
          <w:rFonts w:hint="eastAsia"/>
          <w:szCs w:val="24"/>
        </w:rPr>
        <w:t>命令的原因。</w:t>
      </w:r>
    </w:p>
    <w:p w14:paraId="73EE3703" w14:textId="77777777" w:rsidR="00BE6FF6" w:rsidRDefault="00BE6FF6" w:rsidP="00BE6FF6">
      <w:pPr>
        <w:jc w:val="both"/>
        <w:rPr>
          <w:szCs w:val="24"/>
        </w:rPr>
      </w:pPr>
    </w:p>
    <w:p w14:paraId="14C163A8" w14:textId="2E3E3E7E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第三，他指出判斷的權力屬乎</w:t>
      </w:r>
      <w:r w:rsidR="00B84EF7">
        <w:rPr>
          <w:rFonts w:hint="eastAsia"/>
          <w:szCs w:val="24"/>
        </w:rPr>
        <w:t>基督</w:t>
      </w:r>
      <w:r>
        <w:rPr>
          <w:rFonts w:hint="eastAsia"/>
          <w:szCs w:val="24"/>
        </w:rPr>
        <w:t>(vv.10-12)</w:t>
      </w:r>
      <w:r>
        <w:rPr>
          <w:rFonts w:hint="eastAsia"/>
          <w:szCs w:val="24"/>
        </w:rPr>
        <w:t>。祂是公義的判斷，祂獨自</w:t>
      </w:r>
      <w:r w:rsidRPr="00AB49E4">
        <w:rPr>
          <w:rFonts w:hint="eastAsia"/>
          <w:szCs w:val="24"/>
        </w:rPr>
        <w:t>判斷一個信徒的行為</w:t>
      </w:r>
      <w:r>
        <w:rPr>
          <w:rFonts w:hint="eastAsia"/>
          <w:szCs w:val="24"/>
        </w:rPr>
        <w:t>，這些行為是聖經保持中立態度的，不是實際違反神的誡命的行為。若一個信徒活在不道德之下，他當被地方教會所斥責。但</w:t>
      </w:r>
      <w:r w:rsidR="00271BEE">
        <w:rPr>
          <w:rFonts w:hint="eastAsia"/>
          <w:szCs w:val="24"/>
        </w:rPr>
        <w:t>是</w:t>
      </w:r>
      <w:r>
        <w:rPr>
          <w:rFonts w:hint="eastAsia"/>
          <w:szCs w:val="24"/>
        </w:rPr>
        <w:t>在處理聖經保持中立態度說法的議題領域，判斷的權力屬於</w:t>
      </w:r>
      <w:r w:rsidR="00B84EF7">
        <w:rPr>
          <w:rFonts w:hint="eastAsia"/>
          <w:szCs w:val="24"/>
        </w:rPr>
        <w:t>基督</w:t>
      </w:r>
      <w:r>
        <w:rPr>
          <w:rFonts w:hint="eastAsia"/>
          <w:szCs w:val="24"/>
        </w:rPr>
        <w:t>。</w:t>
      </w:r>
    </w:p>
    <w:p w14:paraId="5A18D75B" w14:textId="77777777" w:rsidR="00BE6FF6" w:rsidRDefault="00BE6FF6" w:rsidP="00BE6FF6">
      <w:pPr>
        <w:jc w:val="both"/>
        <w:rPr>
          <w:szCs w:val="24"/>
        </w:rPr>
      </w:pPr>
    </w:p>
    <w:p w14:paraId="060AA829" w14:textId="7A23B143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第四，結論是：</w:t>
      </w:r>
      <w:r w:rsidRPr="002C4F2B">
        <w:rPr>
          <w:rFonts w:ascii="DFKai-SB" w:eastAsia="DFKai-SB" w:hAnsi="DFKai-SB" w:hint="eastAsia"/>
          <w:b/>
          <w:szCs w:val="24"/>
        </w:rPr>
        <w:t>所以，我們不可再彼此論斷</w:t>
      </w:r>
      <w:r>
        <w:rPr>
          <w:rFonts w:hint="eastAsia"/>
          <w:szCs w:val="24"/>
        </w:rPr>
        <w:t>(v.13</w:t>
      </w:r>
      <w:r>
        <w:rPr>
          <w:szCs w:val="24"/>
        </w:rPr>
        <w:t>a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。</w:t>
      </w:r>
      <w:r w:rsidR="00B84EF7" w:rsidRPr="00271BEE">
        <w:rPr>
          <w:rFonts w:hint="eastAsia"/>
          <w:color w:val="FF0000"/>
          <w:szCs w:val="24"/>
        </w:rPr>
        <w:t>信徒</w:t>
      </w:r>
      <w:r w:rsidRPr="00271BEE">
        <w:rPr>
          <w:rFonts w:hint="eastAsia"/>
          <w:color w:val="FF0000"/>
          <w:szCs w:val="24"/>
        </w:rPr>
        <w:t>在與道德倫理無關的領域、中立的議題，</w:t>
      </w:r>
      <w:r w:rsidR="00B84EF7" w:rsidRPr="00271BEE">
        <w:rPr>
          <w:rFonts w:hint="eastAsia"/>
          <w:color w:val="FF0000"/>
          <w:szCs w:val="24"/>
        </w:rPr>
        <w:t>不可再彼此論斷</w:t>
      </w:r>
      <w:r w:rsidRPr="00271BEE">
        <w:rPr>
          <w:rFonts w:hint="eastAsia"/>
          <w:color w:val="FF0000"/>
          <w:szCs w:val="24"/>
        </w:rPr>
        <w:t>這是原則</w:t>
      </w:r>
      <w:r>
        <w:rPr>
          <w:rFonts w:hint="eastAsia"/>
          <w:szCs w:val="24"/>
        </w:rPr>
        <w:t>。</w:t>
      </w:r>
    </w:p>
    <w:p w14:paraId="61E1E829" w14:textId="77777777" w:rsidR="00BE6FF6" w:rsidRPr="00694268" w:rsidRDefault="00BE6FF6" w:rsidP="00BE6FF6">
      <w:pPr>
        <w:jc w:val="both"/>
        <w:rPr>
          <w:szCs w:val="24"/>
        </w:rPr>
      </w:pPr>
    </w:p>
    <w:p w14:paraId="329460BC" w14:textId="62FA7B99" w:rsidR="00BE6FF6" w:rsidRDefault="00B84EF7" w:rsidP="00B84EF7">
      <w:pPr>
        <w:pStyle w:val="NoSpacing"/>
        <w:rPr>
          <w:sz w:val="24"/>
          <w:szCs w:val="24"/>
        </w:rPr>
      </w:pPr>
      <w:bookmarkStart w:id="27" w:name="_Toc26789431"/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>.</w:t>
      </w:r>
      <w:r w:rsidR="002D3B5A">
        <w:rPr>
          <w:rFonts w:hint="eastAsia"/>
          <w:sz w:val="24"/>
          <w:szCs w:val="24"/>
        </w:rPr>
        <w:t>四項</w:t>
      </w:r>
      <w:r w:rsidR="00BE6FF6" w:rsidRPr="00591850">
        <w:rPr>
          <w:rFonts w:hint="eastAsia"/>
          <w:sz w:val="24"/>
          <w:szCs w:val="24"/>
        </w:rPr>
        <w:t>觀察</w:t>
      </w:r>
      <w:bookmarkEnd w:id="27"/>
    </w:p>
    <w:p w14:paraId="6B448A5B" w14:textId="77777777" w:rsidR="00B84EF7" w:rsidRPr="00591850" w:rsidRDefault="00B84EF7" w:rsidP="00B84EF7">
      <w:pPr>
        <w:pStyle w:val="NoSpacing"/>
        <w:rPr>
          <w:sz w:val="24"/>
          <w:szCs w:val="24"/>
        </w:rPr>
      </w:pPr>
    </w:p>
    <w:p w14:paraId="014FDF19" w14:textId="08B7C69C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第一，人都有賴以生存的規則。這些規則有些是聖經規則、有些是人訂的規則、有些是教會規則、有些是政府的規則、有些是雇主的規則，有些則是自己訂的規則。</w:t>
      </w:r>
    </w:p>
    <w:p w14:paraId="702E6A8A" w14:textId="77777777" w:rsidR="00BE6FF6" w:rsidRDefault="00BE6FF6" w:rsidP="00BE6FF6">
      <w:pPr>
        <w:jc w:val="both"/>
        <w:rPr>
          <w:szCs w:val="24"/>
        </w:rPr>
      </w:pPr>
    </w:p>
    <w:p w14:paraId="3FBA33A2" w14:textId="4DF4762F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第二，誠實的</w:t>
      </w:r>
      <w:r w:rsidR="000D753E">
        <w:rPr>
          <w:rFonts w:hint="eastAsia"/>
          <w:szCs w:val="24"/>
        </w:rPr>
        <w:t>定罪</w:t>
      </w:r>
      <w:r>
        <w:rPr>
          <w:rFonts w:hint="eastAsia"/>
          <w:szCs w:val="24"/>
        </w:rPr>
        <w:t>可能導致一個信徒</w:t>
      </w:r>
      <w:r w:rsidR="00E81A11">
        <w:rPr>
          <w:rFonts w:hint="eastAsia"/>
          <w:szCs w:val="24"/>
        </w:rPr>
        <w:t>墨守成規在一些不重要的事情上</w:t>
      </w:r>
      <w:r>
        <w:rPr>
          <w:rFonts w:hint="eastAsia"/>
          <w:szCs w:val="24"/>
        </w:rPr>
        <w:t>。一個信徒可</w:t>
      </w:r>
      <w:r w:rsidR="00E81A11">
        <w:rPr>
          <w:rFonts w:hint="eastAsia"/>
          <w:szCs w:val="24"/>
        </w:rPr>
        <w:t>能定罪</w:t>
      </w:r>
      <w:r>
        <w:rPr>
          <w:rFonts w:hint="eastAsia"/>
          <w:szCs w:val="24"/>
        </w:rPr>
        <w:t>一項與道德倫理無關、中立的</w:t>
      </w:r>
      <w:r w:rsidR="00DA0563">
        <w:rPr>
          <w:rFonts w:hint="eastAsia"/>
          <w:szCs w:val="24"/>
        </w:rPr>
        <w:t>事</w:t>
      </w:r>
      <w:r>
        <w:rPr>
          <w:rFonts w:hint="eastAsia"/>
          <w:szCs w:val="24"/>
        </w:rPr>
        <w:t>，他的</w:t>
      </w:r>
      <w:r w:rsidR="00DA0563">
        <w:rPr>
          <w:rFonts w:hint="eastAsia"/>
          <w:szCs w:val="24"/>
        </w:rPr>
        <w:t>定罪</w:t>
      </w:r>
      <w:r>
        <w:rPr>
          <w:rFonts w:hint="eastAsia"/>
          <w:szCs w:val="24"/>
        </w:rPr>
        <w:t>會導致他的行動合理化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羅</w:t>
      </w:r>
      <w:r>
        <w:rPr>
          <w:rFonts w:hint="eastAsia"/>
          <w:szCs w:val="24"/>
        </w:rPr>
        <w:t>14:5)</w:t>
      </w:r>
      <w:r>
        <w:rPr>
          <w:rFonts w:hint="eastAsia"/>
          <w:szCs w:val="24"/>
        </w:rPr>
        <w:t>。這</w:t>
      </w:r>
      <w:r w:rsidRPr="006B43DD">
        <w:rPr>
          <w:rFonts w:hint="eastAsia"/>
          <w:szCs w:val="24"/>
        </w:rPr>
        <w:t>並沒有使他成為</w:t>
      </w:r>
      <w:r w:rsidR="00DA0563">
        <w:rPr>
          <w:rFonts w:hint="eastAsia"/>
          <w:szCs w:val="24"/>
        </w:rPr>
        <w:t>律</w:t>
      </w:r>
      <w:r w:rsidRPr="006B43DD">
        <w:rPr>
          <w:rFonts w:hint="eastAsia"/>
          <w:szCs w:val="24"/>
        </w:rPr>
        <w:t>法</w:t>
      </w:r>
      <w:r w:rsidR="00060B22">
        <w:rPr>
          <w:rFonts w:hint="eastAsia"/>
          <w:szCs w:val="24"/>
        </w:rPr>
        <w:t>學</w:t>
      </w:r>
      <w:r w:rsidRPr="006B43DD">
        <w:rPr>
          <w:rFonts w:hint="eastAsia"/>
          <w:szCs w:val="24"/>
        </w:rPr>
        <w:t>家</w:t>
      </w:r>
      <w:r>
        <w:rPr>
          <w:rFonts w:hint="eastAsia"/>
          <w:szCs w:val="24"/>
        </w:rPr>
        <w:t>。每個信徒有活在聖經之外任何他所選擇規則的權利。</w:t>
      </w:r>
    </w:p>
    <w:p w14:paraId="655BAAD6" w14:textId="77777777" w:rsidR="00BE6FF6" w:rsidRDefault="00BE6FF6" w:rsidP="00BE6FF6">
      <w:pPr>
        <w:jc w:val="both"/>
        <w:rPr>
          <w:szCs w:val="24"/>
        </w:rPr>
      </w:pPr>
    </w:p>
    <w:p w14:paraId="08B5BD8B" w14:textId="78692A41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然而，第三項觀察是當</w:t>
      </w:r>
      <w:r w:rsidR="00271BEE">
        <w:rPr>
          <w:rFonts w:hint="eastAsia"/>
          <w:szCs w:val="24"/>
        </w:rPr>
        <w:t>有</w:t>
      </w:r>
      <w:r>
        <w:rPr>
          <w:rFonts w:hint="eastAsia"/>
          <w:szCs w:val="24"/>
        </w:rPr>
        <w:t>人開始將他的意志、標準強加在其他信徒同伴時就變成</w:t>
      </w:r>
      <w:r w:rsidR="00E60673">
        <w:rPr>
          <w:rFonts w:hint="eastAsia"/>
          <w:szCs w:val="24"/>
        </w:rPr>
        <w:t>律</w:t>
      </w:r>
      <w:r>
        <w:rPr>
          <w:rFonts w:hint="eastAsia"/>
          <w:szCs w:val="24"/>
        </w:rPr>
        <w:t>法</w:t>
      </w:r>
      <w:r w:rsidR="00060B22">
        <w:rPr>
          <w:rFonts w:hint="eastAsia"/>
          <w:szCs w:val="24"/>
        </w:rPr>
        <w:t>學</w:t>
      </w:r>
      <w:r>
        <w:rPr>
          <w:rFonts w:hint="eastAsia"/>
          <w:szCs w:val="24"/>
        </w:rPr>
        <w:t>家，這是他走過頭的地方。因著每個信徒有權利按著自己選擇保有的個人規則生活，若他開始基於這些規則判斷信徒同伴的靈性或道德倫理，他就變成</w:t>
      </w:r>
      <w:r w:rsidR="00060B22">
        <w:rPr>
          <w:rFonts w:hint="eastAsia"/>
          <w:szCs w:val="24"/>
        </w:rPr>
        <w:t>律</w:t>
      </w:r>
      <w:r>
        <w:rPr>
          <w:rFonts w:hint="eastAsia"/>
          <w:szCs w:val="24"/>
        </w:rPr>
        <w:t>法學家。</w:t>
      </w:r>
    </w:p>
    <w:p w14:paraId="3F354341" w14:textId="77777777" w:rsidR="00BE6FF6" w:rsidRDefault="00BE6FF6" w:rsidP="00BE6FF6">
      <w:pPr>
        <w:jc w:val="both"/>
        <w:rPr>
          <w:szCs w:val="24"/>
        </w:rPr>
      </w:pPr>
    </w:p>
    <w:p w14:paraId="7961F292" w14:textId="3CB1DB7A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第四項觀察是在這種關係中有兩種態度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羅</w:t>
      </w:r>
      <w:r>
        <w:rPr>
          <w:rFonts w:hint="eastAsia"/>
          <w:szCs w:val="24"/>
        </w:rPr>
        <w:t>14:10)</w:t>
      </w:r>
      <w:r>
        <w:rPr>
          <w:rFonts w:hint="eastAsia"/>
          <w:szCs w:val="24"/>
        </w:rPr>
        <w:t>。</w:t>
      </w:r>
      <w:r w:rsidRPr="00555F95">
        <w:rPr>
          <w:rFonts w:hint="eastAsia"/>
          <w:szCs w:val="24"/>
        </w:rPr>
        <w:t>第一種</w:t>
      </w:r>
      <w:r w:rsidR="008A1004">
        <w:rPr>
          <w:rFonts w:hint="eastAsia"/>
          <w:szCs w:val="24"/>
        </w:rPr>
        <w:t>是</w:t>
      </w:r>
      <w:r w:rsidR="00060B22">
        <w:rPr>
          <w:rFonts w:hint="eastAsia"/>
          <w:szCs w:val="24"/>
        </w:rPr>
        <w:t>信徒</w:t>
      </w:r>
      <w:r w:rsidR="008A1004">
        <w:rPr>
          <w:rFonts w:hint="eastAsia"/>
          <w:szCs w:val="24"/>
        </w:rPr>
        <w:t>(</w:t>
      </w:r>
      <w:r w:rsidR="008A1004">
        <w:rPr>
          <w:rFonts w:hint="eastAsia"/>
          <w:szCs w:val="24"/>
        </w:rPr>
        <w:t>弟兄姊妹</w:t>
      </w:r>
      <w:r w:rsidR="008A1004">
        <w:rPr>
          <w:rFonts w:hint="eastAsia"/>
          <w:szCs w:val="24"/>
        </w:rPr>
        <w:t>)</w:t>
      </w:r>
      <w:r w:rsidR="00060B22">
        <w:rPr>
          <w:rFonts w:hint="eastAsia"/>
          <w:szCs w:val="24"/>
        </w:rPr>
        <w:t>要</w:t>
      </w:r>
      <w:r w:rsidR="00060B22" w:rsidRPr="00060B22">
        <w:rPr>
          <w:rFonts w:hint="eastAsia"/>
          <w:szCs w:val="24"/>
        </w:rPr>
        <w:t>不惜一切代價，</w:t>
      </w:r>
      <w:r w:rsidR="00A40537">
        <w:rPr>
          <w:rFonts w:hint="eastAsia"/>
          <w:szCs w:val="24"/>
        </w:rPr>
        <w:t>去</w:t>
      </w:r>
      <w:r w:rsidRPr="00555F95">
        <w:rPr>
          <w:rFonts w:hint="eastAsia"/>
          <w:szCs w:val="24"/>
        </w:rPr>
        <w:t>避免</w:t>
      </w:r>
      <w:r w:rsidR="00A40537" w:rsidRPr="00A40537">
        <w:rPr>
          <w:rFonts w:hint="eastAsia"/>
          <w:szCs w:val="24"/>
        </w:rPr>
        <w:t>論斷</w:t>
      </w:r>
      <w:r w:rsidRPr="00555F95">
        <w:rPr>
          <w:rFonts w:hint="eastAsia"/>
          <w:szCs w:val="24"/>
        </w:rPr>
        <w:t>的態度</w:t>
      </w:r>
      <w:r>
        <w:rPr>
          <w:rFonts w:hint="eastAsia"/>
          <w:szCs w:val="24"/>
        </w:rPr>
        <w:t>，</w:t>
      </w:r>
      <w:r w:rsidRPr="00A40537">
        <w:rPr>
          <w:rFonts w:hint="eastAsia"/>
          <w:color w:val="FF0000"/>
          <w:szCs w:val="24"/>
        </w:rPr>
        <w:t>特別在這裡的上下文</w:t>
      </w:r>
      <w:bookmarkStart w:id="28" w:name="_Hlk97638253"/>
      <w:r w:rsidRPr="00A40537">
        <w:rPr>
          <w:rFonts w:hint="eastAsia"/>
          <w:color w:val="FF0000"/>
          <w:szCs w:val="24"/>
        </w:rPr>
        <w:t>，</w:t>
      </w:r>
      <w:bookmarkEnd w:id="28"/>
      <w:r w:rsidRPr="00A40537">
        <w:rPr>
          <w:rFonts w:hint="eastAsia"/>
          <w:color w:val="FF0000"/>
          <w:szCs w:val="24"/>
        </w:rPr>
        <w:t>軟弱的弟兄要避免論斷剛強的弟兄。</w:t>
      </w:r>
      <w:r w:rsidR="00793574">
        <w:rPr>
          <w:rFonts w:hint="eastAsia"/>
          <w:color w:val="FF0000"/>
          <w:szCs w:val="24"/>
        </w:rPr>
        <w:t>一般</w:t>
      </w:r>
      <w:r w:rsidRPr="00A40537">
        <w:rPr>
          <w:rFonts w:hint="eastAsia"/>
          <w:color w:val="FF0000"/>
          <w:szCs w:val="24"/>
        </w:rPr>
        <w:t>通常的例子；會論斷的是軟弱的弟兄</w:t>
      </w:r>
      <w:bookmarkStart w:id="29" w:name="_Hlk97726548"/>
      <w:r w:rsidR="006D1B79" w:rsidRPr="006D1B79">
        <w:rPr>
          <w:rFonts w:hint="eastAsia"/>
          <w:color w:val="FF0000"/>
          <w:szCs w:val="24"/>
        </w:rPr>
        <w:t>，</w:t>
      </w:r>
      <w:bookmarkEnd w:id="29"/>
      <w:r w:rsidR="006D1B79">
        <w:rPr>
          <w:rFonts w:hint="eastAsia"/>
          <w:color w:val="FF0000"/>
          <w:szCs w:val="24"/>
        </w:rPr>
        <w:t>因為</w:t>
      </w:r>
      <w:r w:rsidR="000D13BE">
        <w:rPr>
          <w:rFonts w:hint="eastAsia"/>
          <w:color w:val="FF0000"/>
          <w:szCs w:val="24"/>
        </w:rPr>
        <w:t>剛強</w:t>
      </w:r>
      <w:r w:rsidR="008A1004">
        <w:rPr>
          <w:rFonts w:hint="eastAsia"/>
          <w:color w:val="FF0000"/>
          <w:szCs w:val="24"/>
        </w:rPr>
        <w:t>的弟兄</w:t>
      </w:r>
      <w:r w:rsidR="000D13BE">
        <w:rPr>
          <w:rFonts w:hint="eastAsia"/>
          <w:color w:val="FF0000"/>
          <w:szCs w:val="24"/>
        </w:rPr>
        <w:t>所行的</w:t>
      </w:r>
      <w:r w:rsidR="000D13BE" w:rsidRPr="000D13BE">
        <w:rPr>
          <w:rFonts w:hint="eastAsia"/>
          <w:color w:val="FF0000"/>
          <w:szCs w:val="24"/>
        </w:rPr>
        <w:t>，</w:t>
      </w:r>
      <w:r w:rsidR="000D13BE">
        <w:rPr>
          <w:rFonts w:hint="eastAsia"/>
          <w:color w:val="FF0000"/>
          <w:szCs w:val="24"/>
        </w:rPr>
        <w:t>他們達不到或是不認同</w:t>
      </w:r>
      <w:r w:rsidR="000D13BE" w:rsidRPr="000D13BE">
        <w:rPr>
          <w:rFonts w:hint="eastAsia"/>
          <w:color w:val="FF0000"/>
          <w:szCs w:val="24"/>
        </w:rPr>
        <w:t>，</w:t>
      </w:r>
      <w:r w:rsidR="000D13BE">
        <w:rPr>
          <w:rFonts w:hint="eastAsia"/>
          <w:color w:val="FF0000"/>
          <w:szCs w:val="24"/>
        </w:rPr>
        <w:t>就會用論斷來維護自己</w:t>
      </w:r>
      <w:r>
        <w:rPr>
          <w:rFonts w:hint="eastAsia"/>
          <w:szCs w:val="24"/>
        </w:rPr>
        <w:t>。但軟弱的弟兄</w:t>
      </w:r>
      <w:r w:rsidR="00271BEE">
        <w:rPr>
          <w:rFonts w:hint="eastAsia"/>
          <w:szCs w:val="24"/>
        </w:rPr>
        <w:t>不可</w:t>
      </w:r>
      <w:r>
        <w:rPr>
          <w:rFonts w:hint="eastAsia"/>
          <w:szCs w:val="24"/>
        </w:rPr>
        <w:t>論斷剛強的弟兄；他必須理解剛強弟兄</w:t>
      </w:r>
      <w:r w:rsidR="00A40537">
        <w:rPr>
          <w:rFonts w:hint="eastAsia"/>
          <w:szCs w:val="24"/>
        </w:rPr>
        <w:t>在</w:t>
      </w:r>
      <w:r>
        <w:rPr>
          <w:rFonts w:hint="eastAsia"/>
          <w:szCs w:val="24"/>
        </w:rPr>
        <w:t>中立議題的自由。</w:t>
      </w:r>
      <w:r w:rsidRPr="00555F95">
        <w:rPr>
          <w:rFonts w:hint="eastAsia"/>
          <w:szCs w:val="24"/>
        </w:rPr>
        <w:t>第</w:t>
      </w:r>
      <w:r>
        <w:rPr>
          <w:rFonts w:hint="eastAsia"/>
          <w:szCs w:val="24"/>
        </w:rPr>
        <w:t>二</w:t>
      </w:r>
      <w:r w:rsidRPr="00555F95">
        <w:rPr>
          <w:rFonts w:hint="eastAsia"/>
          <w:szCs w:val="24"/>
        </w:rPr>
        <w:t>種不惜一切代價</w:t>
      </w:r>
      <w:r w:rsidR="008A1004">
        <w:rPr>
          <w:rFonts w:hint="eastAsia"/>
          <w:szCs w:val="24"/>
        </w:rPr>
        <w:t>要</w:t>
      </w:r>
      <w:r w:rsidRPr="00555F95">
        <w:rPr>
          <w:rFonts w:hint="eastAsia"/>
          <w:szCs w:val="24"/>
        </w:rPr>
        <w:t>避免的態度是</w:t>
      </w:r>
      <w:r>
        <w:rPr>
          <w:rFonts w:hint="eastAsia"/>
          <w:szCs w:val="24"/>
        </w:rPr>
        <w:t>鄙視，</w:t>
      </w:r>
      <w:proofErr w:type="gramStart"/>
      <w:r>
        <w:rPr>
          <w:rFonts w:hint="eastAsia"/>
          <w:szCs w:val="24"/>
        </w:rPr>
        <w:t>意思是</w:t>
      </w:r>
      <w:r>
        <w:rPr>
          <w:szCs w:val="24"/>
        </w:rPr>
        <w:t>”</w:t>
      </w:r>
      <w:r w:rsidR="00793574">
        <w:rPr>
          <w:rFonts w:hint="eastAsia"/>
          <w:szCs w:val="24"/>
        </w:rPr>
        <w:t>不多</w:t>
      </w:r>
      <w:r>
        <w:rPr>
          <w:rFonts w:hint="eastAsia"/>
          <w:szCs w:val="24"/>
        </w:rPr>
        <w:t>想</w:t>
      </w:r>
      <w:proofErr w:type="gramEnd"/>
      <w:r>
        <w:rPr>
          <w:szCs w:val="24"/>
        </w:rPr>
        <w:t>”</w:t>
      </w:r>
      <w:r>
        <w:rPr>
          <w:rFonts w:hint="eastAsia"/>
          <w:szCs w:val="24"/>
        </w:rPr>
        <w:t>。</w:t>
      </w:r>
      <w:r w:rsidRPr="008A1004">
        <w:rPr>
          <w:rFonts w:hint="eastAsia"/>
          <w:color w:val="0070C0"/>
          <w:szCs w:val="24"/>
        </w:rPr>
        <w:t>這</w:t>
      </w:r>
      <w:r w:rsidRPr="000D13BE">
        <w:rPr>
          <w:rFonts w:hint="eastAsia"/>
          <w:color w:val="0070C0"/>
          <w:szCs w:val="24"/>
        </w:rPr>
        <w:t>通常是剛強弟兄對軟弱弟兄發生的態度</w:t>
      </w:r>
      <w:r>
        <w:rPr>
          <w:rFonts w:hint="eastAsia"/>
          <w:szCs w:val="24"/>
        </w:rPr>
        <w:t>。</w:t>
      </w:r>
      <w:r w:rsidR="00793574" w:rsidRPr="008A1004">
        <w:rPr>
          <w:rFonts w:hint="eastAsia"/>
          <w:color w:val="0070C0"/>
          <w:szCs w:val="24"/>
        </w:rPr>
        <w:t>剛強的弟兄</w:t>
      </w:r>
      <w:r w:rsidRPr="008A1004">
        <w:rPr>
          <w:rFonts w:hint="eastAsia"/>
          <w:color w:val="0070C0"/>
          <w:szCs w:val="24"/>
        </w:rPr>
        <w:t>知道自己有自由</w:t>
      </w:r>
      <w:r w:rsidR="00793574" w:rsidRPr="008A1004">
        <w:rPr>
          <w:rFonts w:hint="eastAsia"/>
          <w:color w:val="0070C0"/>
          <w:szCs w:val="24"/>
        </w:rPr>
        <w:t>可</w:t>
      </w:r>
      <w:r w:rsidRPr="008A1004">
        <w:rPr>
          <w:rFonts w:hint="eastAsia"/>
          <w:color w:val="0070C0"/>
          <w:szCs w:val="24"/>
        </w:rPr>
        <w:t>做一些事</w:t>
      </w:r>
      <w:r w:rsidR="00793574" w:rsidRPr="008A1004">
        <w:rPr>
          <w:rFonts w:hint="eastAsia"/>
          <w:color w:val="0070C0"/>
          <w:szCs w:val="24"/>
        </w:rPr>
        <w:t>，但</w:t>
      </w:r>
      <w:r w:rsidRPr="008A1004">
        <w:rPr>
          <w:rFonts w:hint="eastAsia"/>
          <w:color w:val="0070C0"/>
          <w:szCs w:val="24"/>
        </w:rPr>
        <w:t>必須不因軟弱</w:t>
      </w:r>
      <w:r w:rsidR="00793574" w:rsidRPr="008A1004">
        <w:rPr>
          <w:rFonts w:hint="eastAsia"/>
          <w:color w:val="0070C0"/>
          <w:szCs w:val="24"/>
        </w:rPr>
        <w:t>的</w:t>
      </w:r>
      <w:r w:rsidRPr="008A1004">
        <w:rPr>
          <w:rFonts w:hint="eastAsia"/>
          <w:color w:val="0070C0"/>
          <w:szCs w:val="24"/>
        </w:rPr>
        <w:t>弟兄而鄙視他</w:t>
      </w:r>
      <w:r w:rsidR="00793574" w:rsidRPr="008A1004">
        <w:rPr>
          <w:rFonts w:hint="eastAsia"/>
          <w:color w:val="0070C0"/>
          <w:szCs w:val="24"/>
        </w:rPr>
        <w:t>的信念，</w:t>
      </w:r>
      <w:r w:rsidR="008A1004" w:rsidRPr="008A1004">
        <w:rPr>
          <w:rFonts w:hint="eastAsia"/>
          <w:color w:val="0070C0"/>
          <w:szCs w:val="24"/>
        </w:rPr>
        <w:t>去取笑或是責備軟弱的弟兄</w:t>
      </w:r>
      <w:r w:rsidR="000D13BE" w:rsidRPr="000D13BE">
        <w:rPr>
          <w:rFonts w:hint="eastAsia"/>
          <w:szCs w:val="24"/>
        </w:rPr>
        <w:t>，</w:t>
      </w:r>
      <w:r>
        <w:rPr>
          <w:rFonts w:hint="eastAsia"/>
          <w:szCs w:val="24"/>
        </w:rPr>
        <w:t>他</w:t>
      </w:r>
      <w:r w:rsidR="00793574">
        <w:rPr>
          <w:rFonts w:hint="eastAsia"/>
          <w:szCs w:val="24"/>
        </w:rPr>
        <w:t>們</w:t>
      </w:r>
      <w:r>
        <w:rPr>
          <w:rFonts w:hint="eastAsia"/>
          <w:szCs w:val="24"/>
        </w:rPr>
        <w:t>有權</w:t>
      </w:r>
      <w:r w:rsidR="00271BEE">
        <w:rPr>
          <w:rFonts w:hint="eastAsia"/>
          <w:szCs w:val="24"/>
        </w:rPr>
        <w:t>擁</w:t>
      </w:r>
      <w:r>
        <w:rPr>
          <w:rFonts w:hint="eastAsia"/>
          <w:szCs w:val="24"/>
        </w:rPr>
        <w:t>有</w:t>
      </w:r>
      <w:r w:rsidR="008A1004">
        <w:rPr>
          <w:rFonts w:hint="eastAsia"/>
          <w:szCs w:val="24"/>
        </w:rPr>
        <w:t>在</w:t>
      </w:r>
      <w:r>
        <w:rPr>
          <w:rFonts w:hint="eastAsia"/>
          <w:szCs w:val="24"/>
        </w:rPr>
        <w:t>這些</w:t>
      </w:r>
      <w:r w:rsidR="008A1004">
        <w:rPr>
          <w:rFonts w:hint="eastAsia"/>
          <w:szCs w:val="24"/>
        </w:rPr>
        <w:t>中立議題的</w:t>
      </w:r>
      <w:r>
        <w:rPr>
          <w:rFonts w:hint="eastAsia"/>
          <w:szCs w:val="24"/>
        </w:rPr>
        <w:t>信念。</w:t>
      </w:r>
    </w:p>
    <w:p w14:paraId="3DA3C2B3" w14:textId="77777777" w:rsidR="00BE6FF6" w:rsidRPr="00793574" w:rsidRDefault="00BE6FF6" w:rsidP="00BE6FF6">
      <w:pPr>
        <w:jc w:val="both"/>
        <w:rPr>
          <w:szCs w:val="24"/>
        </w:rPr>
      </w:pPr>
    </w:p>
    <w:p w14:paraId="4E712A03" w14:textId="77777777" w:rsidR="00BE6FF6" w:rsidRPr="00AC0BF7" w:rsidRDefault="00BE6FF6" w:rsidP="00BE6FF6">
      <w:pPr>
        <w:pStyle w:val="ListParagraph"/>
        <w:numPr>
          <w:ilvl w:val="2"/>
          <w:numId w:val="34"/>
        </w:numPr>
        <w:ind w:leftChars="0"/>
        <w:jc w:val="both"/>
        <w:rPr>
          <w:szCs w:val="24"/>
        </w:rPr>
      </w:pPr>
      <w:bookmarkStart w:id="30" w:name="_Toc26789432"/>
      <w:r>
        <w:rPr>
          <w:rStyle w:val="Heading3Char"/>
          <w:rFonts w:hint="eastAsia"/>
          <w:szCs w:val="24"/>
        </w:rPr>
        <w:t>不冒犯：羅馬書</w:t>
      </w:r>
      <w:r>
        <w:rPr>
          <w:rStyle w:val="Heading3Char"/>
          <w:rFonts w:hint="eastAsia"/>
          <w:szCs w:val="24"/>
        </w:rPr>
        <w:t>14:13b-21</w:t>
      </w:r>
      <w:bookmarkEnd w:id="30"/>
    </w:p>
    <w:p w14:paraId="66659EE3" w14:textId="1EC44562" w:rsidR="00BE6FF6" w:rsidRDefault="00BE6FF6" w:rsidP="00BE6FF6">
      <w:pPr>
        <w:jc w:val="both"/>
        <w:rPr>
          <w:szCs w:val="24"/>
        </w:rPr>
      </w:pPr>
      <w:r w:rsidRPr="00B96828">
        <w:rPr>
          <w:rFonts w:ascii="DFKai-SB" w:eastAsia="DFKai-SB" w:hAnsi="DFKai-SB" w:hint="eastAsia"/>
          <w:b/>
          <w:szCs w:val="24"/>
        </w:rPr>
        <w:lastRenderedPageBreak/>
        <w:t>寧可定意誰也不給弟兄放下絆腳跌人之物。我憑著主耶穌確知深信，凡物本來沒有不潔淨的；惟獨人以為不潔淨的，在他就不潔淨了。你若因食物叫弟兄憂愁，就不是按著愛人的道理行。基督已經替他死，你不可因你的食物叫他敗壞。不可叫你的善被人毀謗；因為神的國不在乎吃喝，只在乎公義、和平，並聖靈中的喜樂。在這幾樣上服事基督的，就為神所喜悅，又為人所稱許。所以，我們務要追求和睦的事與彼此建立德行的事。不可因食物毀壞神的工程。凡物固然潔淨，但有人因食物叫人跌倒，就是他的罪了。無論是吃肉，是喝酒，是甚麼別的事，叫弟兄跌倒，一概不做才好</w:t>
      </w:r>
      <w:r w:rsidRPr="00B96828">
        <w:rPr>
          <w:rFonts w:hint="eastAsia"/>
          <w:szCs w:val="24"/>
        </w:rPr>
        <w:t>。</w:t>
      </w:r>
    </w:p>
    <w:p w14:paraId="6AA67DF7" w14:textId="77777777" w:rsidR="009E531A" w:rsidRDefault="009E531A" w:rsidP="00BE6FF6">
      <w:pPr>
        <w:jc w:val="both"/>
        <w:rPr>
          <w:szCs w:val="24"/>
        </w:rPr>
      </w:pPr>
    </w:p>
    <w:p w14:paraId="638D5696" w14:textId="77777777" w:rsidR="00BE6FF6" w:rsidRDefault="00BE6FF6" w:rsidP="00BE6FF6">
      <w:pPr>
        <w:jc w:val="both"/>
        <w:rPr>
          <w:szCs w:val="24"/>
        </w:rPr>
      </w:pPr>
      <w:r>
        <w:rPr>
          <w:rFonts w:hint="eastAsia"/>
          <w:szCs w:val="24"/>
        </w:rPr>
        <w:t>律法主義的第二部分是不冒犯，這段經文有三部分。</w:t>
      </w:r>
    </w:p>
    <w:p w14:paraId="403F9674" w14:textId="77777777" w:rsidR="00BE6FF6" w:rsidRDefault="00BE6FF6" w:rsidP="00BE6FF6">
      <w:pPr>
        <w:jc w:val="both"/>
        <w:rPr>
          <w:szCs w:val="24"/>
        </w:rPr>
      </w:pPr>
    </w:p>
    <w:p w14:paraId="627BB170" w14:textId="6C044EC5" w:rsidR="00BE6FF6" w:rsidRDefault="008201BE" w:rsidP="00591850">
      <w:pPr>
        <w:pStyle w:val="NoSpacing"/>
      </w:pPr>
      <w:bookmarkStart w:id="31" w:name="_Toc26789433"/>
      <w:r>
        <w:t>a</w:t>
      </w:r>
      <w:r w:rsidR="00591850">
        <w:t xml:space="preserve">. </w:t>
      </w:r>
      <w:r w:rsidR="00BE6FF6" w:rsidRPr="009E531A">
        <w:rPr>
          <w:rFonts w:hint="eastAsia"/>
          <w:sz w:val="24"/>
          <w:szCs w:val="24"/>
        </w:rPr>
        <w:t>三個關鍵術語：羅馬書</w:t>
      </w:r>
      <w:r w:rsidR="00BE6FF6" w:rsidRPr="009E531A">
        <w:rPr>
          <w:rFonts w:hint="eastAsia"/>
          <w:sz w:val="24"/>
          <w:szCs w:val="24"/>
        </w:rPr>
        <w:t>14:13b</w:t>
      </w:r>
      <w:bookmarkEnd w:id="31"/>
    </w:p>
    <w:p w14:paraId="3E52F299" w14:textId="42FDE83F" w:rsidR="00BE6FF6" w:rsidRDefault="00BE6FF6" w:rsidP="00BE6FF6">
      <w:pPr>
        <w:jc w:val="both"/>
      </w:pPr>
      <w:r>
        <w:rPr>
          <w:rFonts w:hint="eastAsia"/>
          <w:szCs w:val="24"/>
        </w:rPr>
        <w:t>第一部分是</w:t>
      </w:r>
      <w:r w:rsidR="009E531A">
        <w:rPr>
          <w:rFonts w:hint="eastAsia"/>
          <w:szCs w:val="24"/>
        </w:rPr>
        <w:t>不要</w:t>
      </w:r>
      <w:r>
        <w:rPr>
          <w:rFonts w:hint="eastAsia"/>
          <w:szCs w:val="24"/>
        </w:rPr>
        <w:t>在他人面前放下</w:t>
      </w:r>
      <w:r w:rsidRPr="00B96828">
        <w:rPr>
          <w:rFonts w:ascii="DFKai-SB" w:eastAsia="DFKai-SB" w:hAnsi="DFKai-SB" w:hint="eastAsia"/>
          <w:b/>
          <w:szCs w:val="24"/>
        </w:rPr>
        <w:t>絆腳跌人之物</w:t>
      </w:r>
      <w:r w:rsidRPr="003F6A97">
        <w:rPr>
          <w:rFonts w:hint="eastAsia"/>
        </w:rPr>
        <w:t>。</w:t>
      </w:r>
      <w:r w:rsidRPr="00271BEE">
        <w:rPr>
          <w:rFonts w:hint="eastAsia"/>
          <w:color w:val="FF0000"/>
        </w:rPr>
        <w:t>有三個關鍵術語要清楚定義</w:t>
      </w:r>
      <w:r w:rsidRPr="003F6A97">
        <w:rPr>
          <w:rFonts w:hint="eastAsia"/>
        </w:rPr>
        <w:t>，因為</w:t>
      </w:r>
      <w:r>
        <w:rPr>
          <w:rFonts w:hint="eastAsia"/>
        </w:rPr>
        <w:t>它</w:t>
      </w:r>
      <w:r w:rsidRPr="003F6A97">
        <w:rPr>
          <w:rFonts w:hint="eastAsia"/>
        </w:rPr>
        <w:t>們涉及屬靈生活與</w:t>
      </w:r>
      <w:r>
        <w:rPr>
          <w:rFonts w:hint="eastAsia"/>
        </w:rPr>
        <w:t>道德倫理</w:t>
      </w:r>
      <w:r w:rsidRPr="003F6A97">
        <w:rPr>
          <w:rFonts w:hint="eastAsia"/>
        </w:rPr>
        <w:t>。</w:t>
      </w:r>
    </w:p>
    <w:p w14:paraId="39C5E9D1" w14:textId="77777777" w:rsidR="00B04878" w:rsidRDefault="00B04878" w:rsidP="00BE6FF6">
      <w:pPr>
        <w:jc w:val="both"/>
      </w:pPr>
    </w:p>
    <w:p w14:paraId="4C8BAB0B" w14:textId="3C20F784" w:rsidR="00BE6FF6" w:rsidRDefault="00B04878" w:rsidP="00BE6FF6">
      <w:pPr>
        <w:jc w:val="both"/>
      </w:pPr>
      <w:r w:rsidRPr="00B04878">
        <w:rPr>
          <w:rFonts w:hint="eastAsia"/>
        </w:rPr>
        <w:t>第一個術語是</w:t>
      </w:r>
      <w:r w:rsidR="00FF261C">
        <w:t>”</w:t>
      </w:r>
      <w:r w:rsidRPr="00B04878">
        <w:rPr>
          <w:rFonts w:hint="eastAsia"/>
        </w:rPr>
        <w:t>絆腳</w:t>
      </w:r>
      <w:r w:rsidR="00FF261C">
        <w:t>”</w:t>
      </w:r>
      <w:r w:rsidRPr="00B04878">
        <w:rPr>
          <w:rFonts w:hint="eastAsia"/>
        </w:rPr>
        <w:t>。絆腳的意思是，當一個軟弱的弟兄追隨一個剛強信徒的自由</w:t>
      </w:r>
      <w:bookmarkStart w:id="32" w:name="_Hlk97726962"/>
      <w:r w:rsidRPr="00B04878">
        <w:rPr>
          <w:rFonts w:hint="eastAsia"/>
        </w:rPr>
        <w:t>，</w:t>
      </w:r>
      <w:bookmarkEnd w:id="32"/>
      <w:r w:rsidRPr="00B04878">
        <w:rPr>
          <w:rFonts w:hint="eastAsia"/>
        </w:rPr>
        <w:t>卻沒有信心接受神給他自由去做剛</w:t>
      </w:r>
      <w:r w:rsidR="008A1004">
        <w:rPr>
          <w:rFonts w:hint="eastAsia"/>
        </w:rPr>
        <w:t>強</w:t>
      </w:r>
      <w:r w:rsidRPr="00B04878">
        <w:rPr>
          <w:rFonts w:hint="eastAsia"/>
        </w:rPr>
        <w:t>的弟兄所行的事</w:t>
      </w:r>
      <w:r w:rsidR="000677DA" w:rsidRPr="000677DA">
        <w:rPr>
          <w:rFonts w:hint="eastAsia"/>
        </w:rPr>
        <w:t>，</w:t>
      </w:r>
      <w:r w:rsidRPr="00B04878">
        <w:rPr>
          <w:rFonts w:hint="eastAsia"/>
        </w:rPr>
        <w:t>若軟弱弟兄這麼做就會落到罪中</w:t>
      </w:r>
      <w:r w:rsidRPr="00B04878">
        <w:rPr>
          <w:rFonts w:hint="eastAsia"/>
        </w:rPr>
        <w:t>(v.23</w:t>
      </w:r>
      <w:r w:rsidR="00FF261C" w:rsidRPr="00FF261C">
        <w:rPr>
          <w:rFonts w:ascii="DFKai-SB" w:eastAsia="DFKai-SB" w:hAnsi="DFKai-SB" w:hint="eastAsia"/>
        </w:rPr>
        <w:t>若有疑心而吃的，就必有罪，因為他吃不是出於信心。</w:t>
      </w:r>
      <w:r w:rsidR="00FF261C" w:rsidRPr="00FF261C">
        <w:rPr>
          <w:rFonts w:ascii="DFKai-SB" w:eastAsia="DFKai-SB" w:hAnsi="DFKai-SB" w:hint="eastAsia"/>
          <w:color w:val="FF0000"/>
        </w:rPr>
        <w:t>凡不出於信心的都是罪</w:t>
      </w:r>
      <w:proofErr w:type="gramStart"/>
      <w:r w:rsidRPr="00B04878">
        <w:rPr>
          <w:rFonts w:hint="eastAsia"/>
        </w:rPr>
        <w:t>)</w:t>
      </w:r>
      <w:r w:rsidRPr="00B04878">
        <w:rPr>
          <w:rFonts w:hint="eastAsia"/>
        </w:rPr>
        <w:t>。</w:t>
      </w:r>
      <w:proofErr w:type="gramEnd"/>
      <w:r w:rsidRPr="00B04878">
        <w:rPr>
          <w:rFonts w:hint="eastAsia"/>
        </w:rPr>
        <w:t>同時當軟弱的弟兄對一些議題有難處被絆腳，但繼續仿效剛強的弟兄去做。因為他不能在信心中行，他</w:t>
      </w:r>
      <w:r w:rsidR="00271BEE">
        <w:rPr>
          <w:rFonts w:hint="eastAsia"/>
        </w:rPr>
        <w:t>就</w:t>
      </w:r>
      <w:r w:rsidR="000677DA">
        <w:rPr>
          <w:rFonts w:hint="eastAsia"/>
        </w:rPr>
        <w:t>因沒有信心</w:t>
      </w:r>
      <w:r w:rsidRPr="00B04878">
        <w:rPr>
          <w:rFonts w:hint="eastAsia"/>
        </w:rPr>
        <w:t>犯了罪且因此絆腳。在絆腳領域中的責任是：剛強的信徒要非常警惕自己的舉止，以至軟弱的兄弟不會因缺乏遵循自己生活模式的信心而陷入犯罪。</w:t>
      </w:r>
    </w:p>
    <w:p w14:paraId="5914DFF8" w14:textId="77777777" w:rsidR="00B04878" w:rsidRDefault="00B04878" w:rsidP="00BE6FF6">
      <w:pPr>
        <w:jc w:val="both"/>
      </w:pPr>
    </w:p>
    <w:p w14:paraId="252DA727" w14:textId="2BEF471F" w:rsidR="00BE6FF6" w:rsidRDefault="00BE6FF6" w:rsidP="00BE6FF6">
      <w:pPr>
        <w:jc w:val="both"/>
      </w:pPr>
      <w:r>
        <w:rPr>
          <w:rFonts w:hint="eastAsia"/>
        </w:rPr>
        <w:t>第二個術語是</w:t>
      </w:r>
      <w:r>
        <w:t>”</w:t>
      </w:r>
      <w:r>
        <w:rPr>
          <w:rFonts w:hint="eastAsia"/>
        </w:rPr>
        <w:t>冒犯</w:t>
      </w:r>
      <w:r>
        <w:t>”</w:t>
      </w:r>
      <w:r>
        <w:rPr>
          <w:rFonts w:hint="eastAsia"/>
        </w:rPr>
        <w:t>。在這段經文被冒犯的意思，是剛強的信徒容讓</w:t>
      </w:r>
      <w:bookmarkStart w:id="33" w:name="_Hlk97727678"/>
      <w:r>
        <w:rPr>
          <w:rFonts w:hint="eastAsia"/>
        </w:rPr>
        <w:t>軟弱的</w:t>
      </w:r>
      <w:bookmarkEnd w:id="33"/>
      <w:r>
        <w:rPr>
          <w:rFonts w:hint="eastAsia"/>
        </w:rPr>
        <w:t>信徒看到他所實行的自由，是軟弱信徒所沒有的，因此剛強信徒在軟弱信徒面前的</w:t>
      </w:r>
      <w:r w:rsidR="000677DA">
        <w:rPr>
          <w:rFonts w:hint="eastAsia"/>
        </w:rPr>
        <w:t>做</w:t>
      </w:r>
      <w:r>
        <w:rPr>
          <w:rFonts w:hint="eastAsia"/>
        </w:rPr>
        <w:t>見證是種危害。</w:t>
      </w:r>
      <w:r w:rsidR="004508DC">
        <w:rPr>
          <w:rFonts w:hint="eastAsia"/>
        </w:rPr>
        <w:t>在</w:t>
      </w:r>
      <w:r>
        <w:rPr>
          <w:rFonts w:hint="eastAsia"/>
        </w:rPr>
        <w:t>這種例子，軟弱的弟兄沒被絆腳入罪，但剛強信徒的見證，就軟弱弟兄而言</w:t>
      </w:r>
      <w:r w:rsidR="000677DA" w:rsidRPr="000677DA">
        <w:rPr>
          <w:rFonts w:hint="eastAsia"/>
        </w:rPr>
        <w:t>，</w:t>
      </w:r>
      <w:r w:rsidRPr="00411790">
        <w:rPr>
          <w:rFonts w:hint="eastAsia"/>
        </w:rPr>
        <w:t>已</w:t>
      </w:r>
      <w:r w:rsidR="000677DA">
        <w:rPr>
          <w:rFonts w:hint="eastAsia"/>
        </w:rPr>
        <w:t>經</w:t>
      </w:r>
      <w:r>
        <w:rPr>
          <w:rFonts w:hint="eastAsia"/>
        </w:rPr>
        <w:t>被</w:t>
      </w:r>
      <w:r w:rsidRPr="00411790">
        <w:rPr>
          <w:rFonts w:hint="eastAsia"/>
        </w:rPr>
        <w:t>擱置</w:t>
      </w:r>
      <w:r>
        <w:rPr>
          <w:rFonts w:hint="eastAsia"/>
        </w:rPr>
        <w:t>一旁</w:t>
      </w:r>
      <w:r w:rsidR="000677DA">
        <w:rPr>
          <w:rFonts w:hint="eastAsia"/>
        </w:rPr>
        <w:t>無法說甚麼</w:t>
      </w:r>
      <w:r>
        <w:rPr>
          <w:rFonts w:hint="eastAsia"/>
        </w:rPr>
        <w:t>；他</w:t>
      </w:r>
      <w:r w:rsidR="001714FD">
        <w:rPr>
          <w:rFonts w:hint="eastAsia"/>
        </w:rPr>
        <w:t>就</w:t>
      </w:r>
      <w:r>
        <w:rPr>
          <w:rFonts w:hint="eastAsia"/>
        </w:rPr>
        <w:t>被冒犯了。</w:t>
      </w:r>
      <w:r w:rsidRPr="004508DC">
        <w:rPr>
          <w:rFonts w:hint="eastAsia"/>
          <w:color w:val="FF0000"/>
        </w:rPr>
        <w:t>結果是剛強信徒不</w:t>
      </w:r>
      <w:r w:rsidRPr="004508DC">
        <w:rPr>
          <w:rFonts w:hint="eastAsia"/>
          <w:color w:val="FF0000"/>
        </w:rPr>
        <w:lastRenderedPageBreak/>
        <w:t>再對軟弱弟兄的生命有任何供應</w:t>
      </w:r>
      <w:r w:rsidR="0000691B" w:rsidRPr="0000691B">
        <w:rPr>
          <w:rFonts w:hint="eastAsia"/>
          <w:color w:val="FF0000"/>
        </w:rPr>
        <w:t>，</w:t>
      </w:r>
      <w:r w:rsidR="0000691B">
        <w:rPr>
          <w:rFonts w:hint="eastAsia"/>
          <w:color w:val="FF0000"/>
        </w:rPr>
        <w:t>變成控制或是要求而不是在主的愛裡團契</w:t>
      </w:r>
      <w:r>
        <w:rPr>
          <w:rFonts w:hint="eastAsia"/>
        </w:rPr>
        <w:t>。</w:t>
      </w:r>
      <w:r w:rsidRPr="00837DBC">
        <w:rPr>
          <w:rFonts w:hint="eastAsia"/>
        </w:rPr>
        <w:t>冒犯</w:t>
      </w:r>
      <w:r w:rsidR="001714FD">
        <w:rPr>
          <w:rFonts w:hint="eastAsia"/>
        </w:rPr>
        <w:t>這個</w:t>
      </w:r>
      <w:r w:rsidRPr="00837DBC">
        <w:rPr>
          <w:rFonts w:hint="eastAsia"/>
        </w:rPr>
        <w:t>概念產生的責任是</w:t>
      </w:r>
      <w:r w:rsidR="004508DC">
        <w:rPr>
          <w:rFonts w:hint="eastAsia"/>
        </w:rPr>
        <w:t xml:space="preserve">: </w:t>
      </w:r>
      <w:r w:rsidRPr="00837DBC">
        <w:rPr>
          <w:rFonts w:hint="eastAsia"/>
        </w:rPr>
        <w:t>我們必須</w:t>
      </w:r>
      <w:r>
        <w:rPr>
          <w:rFonts w:hint="eastAsia"/>
        </w:rPr>
        <w:t>注意</w:t>
      </w:r>
      <w:r w:rsidRPr="00837DBC">
        <w:rPr>
          <w:rFonts w:hint="eastAsia"/>
        </w:rPr>
        <w:t>行事，不要讓弱小的兄弟</w:t>
      </w:r>
      <w:r w:rsidR="001714FD">
        <w:rPr>
          <w:rFonts w:hint="eastAsia"/>
        </w:rPr>
        <w:t>沒</w:t>
      </w:r>
      <w:r w:rsidRPr="00837DBC">
        <w:rPr>
          <w:rFonts w:hint="eastAsia"/>
        </w:rPr>
        <w:t>有理由輕視我們在</w:t>
      </w:r>
      <w:r w:rsidR="00B84EF7">
        <w:rPr>
          <w:rFonts w:hint="eastAsia"/>
        </w:rPr>
        <w:t>基督</w:t>
      </w:r>
      <w:r>
        <w:rPr>
          <w:rFonts w:hint="eastAsia"/>
        </w:rPr>
        <w:t>裏</w:t>
      </w:r>
      <w:r w:rsidRPr="00837DBC">
        <w:rPr>
          <w:rFonts w:hint="eastAsia"/>
        </w:rPr>
        <w:t>的自由</w:t>
      </w:r>
      <w:r>
        <w:rPr>
          <w:rFonts w:hint="eastAsia"/>
        </w:rPr>
        <w:t>。</w:t>
      </w:r>
    </w:p>
    <w:p w14:paraId="63725B0F" w14:textId="77777777" w:rsidR="00BE6FF6" w:rsidRDefault="00BE6FF6" w:rsidP="00BE6FF6">
      <w:pPr>
        <w:jc w:val="both"/>
      </w:pPr>
    </w:p>
    <w:p w14:paraId="351C2AC3" w14:textId="45683B2B" w:rsidR="00BE6FF6" w:rsidRDefault="00BE6FF6" w:rsidP="00BE6FF6">
      <w:pPr>
        <w:jc w:val="both"/>
      </w:pPr>
      <w:r>
        <w:rPr>
          <w:rFonts w:hint="eastAsia"/>
        </w:rPr>
        <w:t>第三個術語是</w:t>
      </w:r>
      <w:r>
        <w:t>”</w:t>
      </w:r>
      <w:r>
        <w:rPr>
          <w:rFonts w:hint="eastAsia"/>
        </w:rPr>
        <w:t>造成軟弱</w:t>
      </w:r>
      <w:r>
        <w:t>”</w:t>
      </w:r>
      <w:r>
        <w:rPr>
          <w:rFonts w:hint="eastAsia"/>
        </w:rPr>
        <w:t>。在這裡的上下文造成軟弱是</w:t>
      </w:r>
      <w:r w:rsidRPr="006503EE">
        <w:rPr>
          <w:rFonts w:hint="eastAsia"/>
        </w:rPr>
        <w:t>意味著一個</w:t>
      </w:r>
      <w:r>
        <w:rPr>
          <w:rFonts w:hint="eastAsia"/>
        </w:rPr>
        <w:t>屬靈</w:t>
      </w:r>
      <w:r w:rsidRPr="006503EE">
        <w:rPr>
          <w:rFonts w:hint="eastAsia"/>
        </w:rPr>
        <w:t>上不成熟</w:t>
      </w:r>
      <w:r w:rsidR="00647E24">
        <w:rPr>
          <w:rFonts w:hint="eastAsia"/>
        </w:rPr>
        <w:t>的</w:t>
      </w:r>
      <w:r w:rsidRPr="006503EE">
        <w:rPr>
          <w:rFonts w:hint="eastAsia"/>
        </w:rPr>
        <w:t>弟</w:t>
      </w:r>
      <w:r>
        <w:rPr>
          <w:rFonts w:hint="eastAsia"/>
        </w:rPr>
        <w:t>兄</w:t>
      </w:r>
      <w:r w:rsidR="002C0134">
        <w:rPr>
          <w:rFonts w:hint="eastAsia"/>
        </w:rPr>
        <w:t>理解</w:t>
      </w:r>
      <w:r w:rsidR="00647E24">
        <w:rPr>
          <w:rFonts w:hint="eastAsia"/>
        </w:rPr>
        <w:t>了</w:t>
      </w:r>
      <w:r w:rsidR="002C0134">
        <w:rPr>
          <w:rFonts w:hint="eastAsia"/>
        </w:rPr>
        <w:t>對</w:t>
      </w:r>
      <w:r w:rsidRPr="006503EE">
        <w:rPr>
          <w:rFonts w:hint="eastAsia"/>
        </w:rPr>
        <w:t>自由</w:t>
      </w:r>
      <w:r w:rsidR="002C0134">
        <w:rPr>
          <w:rFonts w:hint="eastAsia"/>
        </w:rPr>
        <w:t>的</w:t>
      </w:r>
      <w:r w:rsidRPr="006503EE">
        <w:rPr>
          <w:rFonts w:hint="eastAsia"/>
        </w:rPr>
        <w:t>教</w:t>
      </w:r>
      <w:r>
        <w:rPr>
          <w:rFonts w:hint="eastAsia"/>
        </w:rPr>
        <w:t>導</w:t>
      </w:r>
      <w:r w:rsidRPr="006503EE">
        <w:rPr>
          <w:rFonts w:hint="eastAsia"/>
        </w:rPr>
        <w:t>，</w:t>
      </w:r>
      <w:r>
        <w:rPr>
          <w:rFonts w:hint="eastAsia"/>
        </w:rPr>
        <w:t>當</w:t>
      </w:r>
      <w:r w:rsidR="00647E24">
        <w:rPr>
          <w:rFonts w:hint="eastAsia"/>
        </w:rPr>
        <w:t>他</w:t>
      </w:r>
      <w:r w:rsidRPr="006503EE">
        <w:rPr>
          <w:rFonts w:hint="eastAsia"/>
        </w:rPr>
        <w:t>看到一個</w:t>
      </w:r>
      <w:r w:rsidR="00647E24">
        <w:rPr>
          <w:rFonts w:hint="eastAsia"/>
        </w:rPr>
        <w:t>剛強的</w:t>
      </w:r>
      <w:r w:rsidRPr="006503EE">
        <w:rPr>
          <w:rFonts w:hint="eastAsia"/>
        </w:rPr>
        <w:t>弟</w:t>
      </w:r>
      <w:r>
        <w:rPr>
          <w:rFonts w:hint="eastAsia"/>
        </w:rPr>
        <w:t>兄</w:t>
      </w:r>
      <w:r w:rsidRPr="006503EE">
        <w:rPr>
          <w:rFonts w:hint="eastAsia"/>
        </w:rPr>
        <w:t>可以</w:t>
      </w:r>
      <w:r w:rsidR="002C0134">
        <w:rPr>
          <w:rFonts w:hint="eastAsia"/>
        </w:rPr>
        <w:t>在</w:t>
      </w:r>
      <w:r w:rsidRPr="006503EE">
        <w:rPr>
          <w:rFonts w:hint="eastAsia"/>
        </w:rPr>
        <w:t>自由</w:t>
      </w:r>
      <w:r w:rsidR="00647E24">
        <w:rPr>
          <w:rFonts w:hint="eastAsia"/>
        </w:rPr>
        <w:t>裡行</w:t>
      </w:r>
      <w:r w:rsidRPr="006503EE">
        <w:rPr>
          <w:rFonts w:hint="eastAsia"/>
        </w:rPr>
        <w:t>，</w:t>
      </w:r>
      <w:r>
        <w:rPr>
          <w:rFonts w:hint="eastAsia"/>
        </w:rPr>
        <w:t>而軟</w:t>
      </w:r>
      <w:r w:rsidRPr="006503EE">
        <w:rPr>
          <w:rFonts w:hint="eastAsia"/>
        </w:rPr>
        <w:t>弱的兄弟卻被真理</w:t>
      </w:r>
      <w:r w:rsidR="00DE3DAE">
        <w:rPr>
          <w:rFonts w:hint="eastAsia"/>
        </w:rPr>
        <w:t>打擊</w:t>
      </w:r>
      <w:r w:rsidRPr="006503EE">
        <w:rPr>
          <w:rFonts w:hint="eastAsia"/>
        </w:rPr>
        <w:t>，</w:t>
      </w:r>
      <w:r w:rsidR="00647E24">
        <w:rPr>
          <w:rFonts w:hint="eastAsia"/>
        </w:rPr>
        <w:t>那</w:t>
      </w:r>
      <w:r w:rsidR="00647E24" w:rsidRPr="00647E24">
        <w:rPr>
          <w:rFonts w:hint="eastAsia"/>
        </w:rPr>
        <w:t>軟弱的弟兄</w:t>
      </w:r>
      <w:r w:rsidR="00BC7621">
        <w:rPr>
          <w:rFonts w:hint="eastAsia"/>
        </w:rPr>
        <w:t>就</w:t>
      </w:r>
      <w:r w:rsidRPr="006503EE">
        <w:rPr>
          <w:rFonts w:hint="eastAsia"/>
        </w:rPr>
        <w:t>不願與</w:t>
      </w:r>
      <w:r w:rsidR="00DE3DAE">
        <w:rPr>
          <w:rFonts w:hint="eastAsia"/>
        </w:rPr>
        <w:t>真理</w:t>
      </w:r>
      <w:r w:rsidRPr="006503EE">
        <w:rPr>
          <w:rFonts w:hint="eastAsia"/>
        </w:rPr>
        <w:t>有任何關</w:t>
      </w:r>
      <w:r w:rsidR="00DE3DAE">
        <w:rPr>
          <w:rFonts w:hint="eastAsia"/>
        </w:rPr>
        <w:t>聯</w:t>
      </w:r>
      <w:r w:rsidRPr="006503EE">
        <w:rPr>
          <w:rFonts w:hint="eastAsia"/>
        </w:rPr>
        <w:t>。</w:t>
      </w:r>
      <w:r w:rsidRPr="00CD3FDE">
        <w:rPr>
          <w:rFonts w:hint="eastAsia"/>
        </w:rPr>
        <w:t>因</w:t>
      </w:r>
      <w:r w:rsidR="00647E24">
        <w:rPr>
          <w:rFonts w:hint="eastAsia"/>
        </w:rPr>
        <w:t>此</w:t>
      </w:r>
      <w:r>
        <w:rPr>
          <w:rFonts w:hint="eastAsia"/>
        </w:rPr>
        <w:t>使他</w:t>
      </w:r>
      <w:r w:rsidR="00DE3DAE">
        <w:rPr>
          <w:rFonts w:hint="eastAsia"/>
        </w:rPr>
        <w:t>進入</w:t>
      </w:r>
      <w:r w:rsidRPr="00CD3FDE">
        <w:rPr>
          <w:rFonts w:hint="eastAsia"/>
        </w:rPr>
        <w:t>到更</w:t>
      </w:r>
      <w:r>
        <w:rPr>
          <w:rFonts w:hint="eastAsia"/>
        </w:rPr>
        <w:t>軟</w:t>
      </w:r>
      <w:r w:rsidRPr="00CD3FDE">
        <w:rPr>
          <w:rFonts w:hint="eastAsia"/>
        </w:rPr>
        <w:t>弱的</w:t>
      </w:r>
      <w:r>
        <w:rPr>
          <w:rFonts w:hint="eastAsia"/>
        </w:rPr>
        <w:t>處境。</w:t>
      </w:r>
    </w:p>
    <w:p w14:paraId="14A14C4A" w14:textId="77777777" w:rsidR="00BE6FF6" w:rsidRPr="003F6A97" w:rsidRDefault="00BE6FF6" w:rsidP="00BE6FF6">
      <w:pPr>
        <w:jc w:val="both"/>
        <w:rPr>
          <w:szCs w:val="24"/>
        </w:rPr>
      </w:pPr>
    </w:p>
    <w:p w14:paraId="0AF8775F" w14:textId="75BCC40E" w:rsidR="00BE6FF6" w:rsidRDefault="008201BE" w:rsidP="00591850">
      <w:pPr>
        <w:pStyle w:val="NoSpacing"/>
      </w:pPr>
      <w:bookmarkStart w:id="34" w:name="_Toc26789434"/>
      <w:r>
        <w:t>b</w:t>
      </w:r>
      <w:r w:rsidR="00591850">
        <w:t>.</w:t>
      </w:r>
      <w:r w:rsidR="00591850" w:rsidRPr="009E531A">
        <w:rPr>
          <w:sz w:val="24"/>
          <w:szCs w:val="24"/>
        </w:rPr>
        <w:t xml:space="preserve"> </w:t>
      </w:r>
      <w:r w:rsidR="00BE6FF6" w:rsidRPr="009E531A">
        <w:rPr>
          <w:rFonts w:hint="eastAsia"/>
          <w:sz w:val="24"/>
          <w:szCs w:val="24"/>
        </w:rPr>
        <w:t>不要玷污的事：羅馬書</w:t>
      </w:r>
      <w:r w:rsidR="00BE6FF6" w:rsidRPr="009E531A">
        <w:rPr>
          <w:rFonts w:hint="eastAsia"/>
          <w:sz w:val="24"/>
          <w:szCs w:val="24"/>
        </w:rPr>
        <w:t>14:14</w:t>
      </w:r>
      <w:bookmarkEnd w:id="34"/>
    </w:p>
    <w:p w14:paraId="79082BBC" w14:textId="34181A74" w:rsidR="00BE6FF6" w:rsidRDefault="00BE6FF6" w:rsidP="00BE6FF6">
      <w:pPr>
        <w:jc w:val="both"/>
      </w:pPr>
      <w:r>
        <w:rPr>
          <w:rFonts w:hint="eastAsia"/>
          <w:szCs w:val="24"/>
        </w:rPr>
        <w:t>這段經文討論的第二部分，是不要玷汙的</w:t>
      </w:r>
      <w:r>
        <w:rPr>
          <w:szCs w:val="24"/>
        </w:rPr>
        <w:t>”</w:t>
      </w:r>
      <w:r>
        <w:rPr>
          <w:rFonts w:hint="eastAsia"/>
          <w:szCs w:val="24"/>
        </w:rPr>
        <w:t>事</w:t>
      </w:r>
      <w:r>
        <w:rPr>
          <w:szCs w:val="24"/>
        </w:rPr>
        <w:t>”</w:t>
      </w:r>
      <w:r w:rsidR="00447D2B">
        <w:rPr>
          <w:rFonts w:hint="eastAsia"/>
          <w:szCs w:val="24"/>
        </w:rPr>
        <w:t>的</w:t>
      </w:r>
      <w:r>
        <w:rPr>
          <w:rFonts w:hint="eastAsia"/>
          <w:szCs w:val="24"/>
        </w:rPr>
        <w:t>本身。他在這處理的不是</w:t>
      </w:r>
      <w:r w:rsidRPr="00B96828">
        <w:rPr>
          <w:rFonts w:ascii="DFKai-SB" w:eastAsia="DFKai-SB" w:hAnsi="DFKai-SB" w:hint="eastAsia"/>
          <w:b/>
          <w:szCs w:val="24"/>
        </w:rPr>
        <w:t>潔淨</w:t>
      </w:r>
      <w:r>
        <w:rPr>
          <w:rFonts w:hint="eastAsia"/>
          <w:szCs w:val="24"/>
        </w:rPr>
        <w:t>和</w:t>
      </w:r>
      <w:r w:rsidRPr="00B96828">
        <w:rPr>
          <w:rFonts w:ascii="DFKai-SB" w:eastAsia="DFKai-SB" w:hAnsi="DFKai-SB" w:hint="eastAsia"/>
          <w:b/>
          <w:szCs w:val="24"/>
        </w:rPr>
        <w:t>不潔淨</w:t>
      </w:r>
      <w:r w:rsidR="00447D2B">
        <w:rPr>
          <w:rFonts w:hint="eastAsia"/>
          <w:szCs w:val="24"/>
        </w:rPr>
        <w:t>食物之</w:t>
      </w:r>
      <w:r>
        <w:rPr>
          <w:rFonts w:hint="eastAsia"/>
          <w:szCs w:val="24"/>
        </w:rPr>
        <w:t>間的不同</w:t>
      </w:r>
      <w:r w:rsidR="00447D2B" w:rsidRPr="00447D2B">
        <w:rPr>
          <w:rFonts w:hint="eastAsia"/>
          <w:szCs w:val="24"/>
        </w:rPr>
        <w:t>，</w:t>
      </w:r>
      <w:r w:rsidR="00447D2B">
        <w:rPr>
          <w:rFonts w:hint="eastAsia"/>
          <w:szCs w:val="24"/>
        </w:rPr>
        <w:t>而</w:t>
      </w:r>
      <w:r>
        <w:rPr>
          <w:rFonts w:hint="eastAsia"/>
          <w:szCs w:val="24"/>
        </w:rPr>
        <w:t>是在</w:t>
      </w:r>
      <w:r w:rsidR="00447D2B">
        <w:rPr>
          <w:rFonts w:hint="eastAsia"/>
          <w:szCs w:val="24"/>
        </w:rPr>
        <w:t>針對</w:t>
      </w:r>
      <w:r>
        <w:rPr>
          <w:rFonts w:hint="eastAsia"/>
          <w:szCs w:val="24"/>
        </w:rPr>
        <w:t>領域剛強和軟弱的區別；任何人認知</w:t>
      </w:r>
      <w:r w:rsidRPr="00B96828">
        <w:rPr>
          <w:rFonts w:ascii="DFKai-SB" w:eastAsia="DFKai-SB" w:hAnsi="DFKai-SB" w:hint="eastAsia"/>
          <w:b/>
          <w:szCs w:val="24"/>
        </w:rPr>
        <w:t>以為不潔淨的，在他就不潔淨了</w:t>
      </w:r>
      <w:r w:rsidRPr="00276832">
        <w:rPr>
          <w:rFonts w:hint="eastAsia"/>
        </w:rPr>
        <w:t>。對其他人不</w:t>
      </w:r>
      <w:r>
        <w:rPr>
          <w:rFonts w:hint="eastAsia"/>
        </w:rPr>
        <w:t>一定是</w:t>
      </w:r>
      <w:r w:rsidRPr="00276832">
        <w:rPr>
          <w:rFonts w:hint="eastAsia"/>
        </w:rPr>
        <w:t>不潔</w:t>
      </w:r>
      <w:r>
        <w:rPr>
          <w:rFonts w:hint="eastAsia"/>
        </w:rPr>
        <w:t>淨</w:t>
      </w:r>
      <w:r w:rsidRPr="00276832">
        <w:rPr>
          <w:rFonts w:hint="eastAsia"/>
        </w:rPr>
        <w:t>的</w:t>
      </w:r>
      <w:r>
        <w:rPr>
          <w:rFonts w:hint="eastAsia"/>
        </w:rPr>
        <w:t>，對他是不潔淨的。</w:t>
      </w:r>
    </w:p>
    <w:p w14:paraId="4982BC4A" w14:textId="77777777" w:rsidR="00BE6FF6" w:rsidRPr="00796D7C" w:rsidRDefault="00BE6FF6" w:rsidP="00BE6FF6">
      <w:pPr>
        <w:jc w:val="both"/>
        <w:rPr>
          <w:szCs w:val="24"/>
        </w:rPr>
      </w:pPr>
    </w:p>
    <w:p w14:paraId="377E396D" w14:textId="3681A9A6" w:rsidR="00BE6FF6" w:rsidRDefault="008201BE" w:rsidP="00591850">
      <w:pPr>
        <w:pStyle w:val="NoSpacing"/>
      </w:pPr>
      <w:bookmarkStart w:id="35" w:name="_Toc26789435"/>
      <w:r>
        <w:t>c</w:t>
      </w:r>
      <w:r w:rsidR="00591850">
        <w:t xml:space="preserve">. </w:t>
      </w:r>
      <w:r w:rsidR="00BE6FF6" w:rsidRPr="009E531A">
        <w:rPr>
          <w:rFonts w:hint="eastAsia"/>
          <w:sz w:val="24"/>
          <w:szCs w:val="24"/>
        </w:rPr>
        <w:t>愛的律法：羅馬書</w:t>
      </w:r>
      <w:r w:rsidR="00BE6FF6" w:rsidRPr="009E531A">
        <w:rPr>
          <w:rFonts w:hint="eastAsia"/>
          <w:sz w:val="24"/>
          <w:szCs w:val="24"/>
        </w:rPr>
        <w:t>14:15-21</w:t>
      </w:r>
      <w:bookmarkEnd w:id="35"/>
    </w:p>
    <w:p w14:paraId="025C2BBD" w14:textId="50CD0AAB" w:rsidR="009E531A" w:rsidRDefault="00BE6FF6" w:rsidP="00BE6FF6">
      <w:pPr>
        <w:jc w:val="both"/>
      </w:pPr>
      <w:r>
        <w:rPr>
          <w:rFonts w:hint="eastAsia"/>
          <w:szCs w:val="24"/>
        </w:rPr>
        <w:t>在這段信息的第三部分，剛強的信徒要限制他自己的自由，因為愛的律法始終高於自由的律法。剛強的信徒需要遵循兩個目標：第一</w:t>
      </w:r>
      <w:r w:rsidRPr="00B96828">
        <w:rPr>
          <w:rFonts w:ascii="DFKai-SB" w:eastAsia="DFKai-SB" w:hAnsi="DFKai-SB" w:hint="eastAsia"/>
          <w:b/>
          <w:szCs w:val="24"/>
        </w:rPr>
        <w:t>追求和睦</w:t>
      </w:r>
      <w:r w:rsidRPr="00090849">
        <w:rPr>
          <w:rFonts w:hint="eastAsia"/>
        </w:rPr>
        <w:t>；與相交弟兄的和睦、剛強與軟弱信徒之間的和睦。第二</w:t>
      </w:r>
      <w:r>
        <w:rPr>
          <w:rFonts w:ascii="DFKai-SB" w:eastAsia="DFKai-SB" w:hAnsi="DFKai-SB" w:hint="eastAsia"/>
          <w:b/>
          <w:szCs w:val="24"/>
        </w:rPr>
        <w:t>尋求</w:t>
      </w:r>
      <w:r w:rsidRPr="00B96828">
        <w:rPr>
          <w:rFonts w:ascii="DFKai-SB" w:eastAsia="DFKai-SB" w:hAnsi="DFKai-SB" w:hint="eastAsia"/>
          <w:b/>
          <w:szCs w:val="24"/>
        </w:rPr>
        <w:t>建立</w:t>
      </w:r>
      <w:r w:rsidRPr="00C56859">
        <w:rPr>
          <w:rFonts w:hint="eastAsia"/>
        </w:rPr>
        <w:t>軟弱信徒的事</w:t>
      </w:r>
      <w:r>
        <w:rPr>
          <w:rFonts w:hint="eastAsia"/>
        </w:rPr>
        <w:t>。</w:t>
      </w:r>
    </w:p>
    <w:p w14:paraId="651F29E5" w14:textId="77777777" w:rsidR="00AE069D" w:rsidRPr="009E531A" w:rsidRDefault="00AE069D" w:rsidP="00BE6FF6">
      <w:pPr>
        <w:jc w:val="both"/>
      </w:pPr>
    </w:p>
    <w:sectPr w:rsidR="00AE069D" w:rsidRPr="009E53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68F1" w14:textId="77777777" w:rsidR="007F4A67" w:rsidRDefault="007F4A67" w:rsidP="00900AEC">
      <w:r>
        <w:separator/>
      </w:r>
    </w:p>
  </w:endnote>
  <w:endnote w:type="continuationSeparator" w:id="0">
    <w:p w14:paraId="0C29C31C" w14:textId="77777777" w:rsidR="007F4A67" w:rsidRDefault="007F4A67" w:rsidP="0090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300F" w14:textId="77777777" w:rsidR="007F4A67" w:rsidRDefault="007F4A67" w:rsidP="00900AEC">
      <w:r>
        <w:separator/>
      </w:r>
    </w:p>
  </w:footnote>
  <w:footnote w:type="continuationSeparator" w:id="0">
    <w:p w14:paraId="0022E14A" w14:textId="77777777" w:rsidR="007F4A67" w:rsidRDefault="007F4A67" w:rsidP="0090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F02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" w15:restartNumberingAfterBreak="0">
    <w:nsid w:val="00660A62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" w15:restartNumberingAfterBreak="0">
    <w:nsid w:val="01D909DA"/>
    <w:multiLevelType w:val="multilevel"/>
    <w:tmpl w:val="3CBA1664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" w15:restartNumberingAfterBreak="0">
    <w:nsid w:val="03836685"/>
    <w:multiLevelType w:val="multilevel"/>
    <w:tmpl w:val="D3B07F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" w15:restartNumberingAfterBreak="0">
    <w:nsid w:val="06867DD4"/>
    <w:multiLevelType w:val="multilevel"/>
    <w:tmpl w:val="3CBA1664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5" w15:restartNumberingAfterBreak="0">
    <w:nsid w:val="06B04D2A"/>
    <w:multiLevelType w:val="multilevel"/>
    <w:tmpl w:val="D3B07F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6" w15:restartNumberingAfterBreak="0">
    <w:nsid w:val="06E93F4E"/>
    <w:multiLevelType w:val="multilevel"/>
    <w:tmpl w:val="75907370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" w15:restartNumberingAfterBreak="0">
    <w:nsid w:val="104A177B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8" w15:restartNumberingAfterBreak="0">
    <w:nsid w:val="1BCA4512"/>
    <w:multiLevelType w:val="multilevel"/>
    <w:tmpl w:val="3CBA1664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9" w15:restartNumberingAfterBreak="0">
    <w:nsid w:val="25C407DF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0" w15:restartNumberingAfterBreak="0">
    <w:nsid w:val="26E9002A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1" w15:restartNumberingAfterBreak="0">
    <w:nsid w:val="29B95499"/>
    <w:multiLevelType w:val="multilevel"/>
    <w:tmpl w:val="75907370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2" w15:restartNumberingAfterBreak="0">
    <w:nsid w:val="2A177C89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3" w15:restartNumberingAfterBreak="0">
    <w:nsid w:val="2C101E22"/>
    <w:multiLevelType w:val="multilevel"/>
    <w:tmpl w:val="3CBA1664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4" w15:restartNumberingAfterBreak="0">
    <w:nsid w:val="2C2951F7"/>
    <w:multiLevelType w:val="multilevel"/>
    <w:tmpl w:val="75907370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5" w15:restartNumberingAfterBreak="0">
    <w:nsid w:val="2C306231"/>
    <w:multiLevelType w:val="multilevel"/>
    <w:tmpl w:val="D3B07F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6" w15:restartNumberingAfterBreak="0">
    <w:nsid w:val="36D24944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7" w15:restartNumberingAfterBreak="0">
    <w:nsid w:val="388044CC"/>
    <w:multiLevelType w:val="multilevel"/>
    <w:tmpl w:val="3CBA1664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8" w15:restartNumberingAfterBreak="0">
    <w:nsid w:val="39FD5DF6"/>
    <w:multiLevelType w:val="multilevel"/>
    <w:tmpl w:val="75907370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9" w15:restartNumberingAfterBreak="0">
    <w:nsid w:val="44E95009"/>
    <w:multiLevelType w:val="multilevel"/>
    <w:tmpl w:val="75907370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0" w15:restartNumberingAfterBreak="0">
    <w:nsid w:val="44EE2549"/>
    <w:multiLevelType w:val="multilevel"/>
    <w:tmpl w:val="75907370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1" w15:restartNumberingAfterBreak="0">
    <w:nsid w:val="47E84CD3"/>
    <w:multiLevelType w:val="multilevel"/>
    <w:tmpl w:val="3CBA1664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2" w15:restartNumberingAfterBreak="0">
    <w:nsid w:val="49DD56DA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3" w15:restartNumberingAfterBreak="0">
    <w:nsid w:val="4B6948D7"/>
    <w:multiLevelType w:val="multilevel"/>
    <w:tmpl w:val="75907370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4" w15:restartNumberingAfterBreak="0">
    <w:nsid w:val="4C243C4B"/>
    <w:multiLevelType w:val="multilevel"/>
    <w:tmpl w:val="D3B07F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5" w15:restartNumberingAfterBreak="0">
    <w:nsid w:val="4DCF396C"/>
    <w:multiLevelType w:val="multilevel"/>
    <w:tmpl w:val="D3B07F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6" w15:restartNumberingAfterBreak="0">
    <w:nsid w:val="4DE93C45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7" w15:restartNumberingAfterBreak="0">
    <w:nsid w:val="502733D1"/>
    <w:multiLevelType w:val="multilevel"/>
    <w:tmpl w:val="75907370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8" w15:restartNumberingAfterBreak="0">
    <w:nsid w:val="53B35250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9" w15:restartNumberingAfterBreak="0">
    <w:nsid w:val="5DD86896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0" w15:restartNumberingAfterBreak="0">
    <w:nsid w:val="60185120"/>
    <w:multiLevelType w:val="multilevel"/>
    <w:tmpl w:val="75907370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1" w15:restartNumberingAfterBreak="0">
    <w:nsid w:val="650C4D1F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2" w15:restartNumberingAfterBreak="0">
    <w:nsid w:val="69193F4A"/>
    <w:multiLevelType w:val="multilevel"/>
    <w:tmpl w:val="D3B07F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3" w15:restartNumberingAfterBreak="0">
    <w:nsid w:val="6A3B2EA9"/>
    <w:multiLevelType w:val="multilevel"/>
    <w:tmpl w:val="75907370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4" w15:restartNumberingAfterBreak="0">
    <w:nsid w:val="6B683549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5" w15:restartNumberingAfterBreak="0">
    <w:nsid w:val="6B7B1F85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6" w15:restartNumberingAfterBreak="0">
    <w:nsid w:val="6DC15CA0"/>
    <w:multiLevelType w:val="multilevel"/>
    <w:tmpl w:val="3CBA1664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7" w15:restartNumberingAfterBreak="0">
    <w:nsid w:val="7181382F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8" w15:restartNumberingAfterBreak="0">
    <w:nsid w:val="74890E88"/>
    <w:multiLevelType w:val="multilevel"/>
    <w:tmpl w:val="3CBA1664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9" w15:restartNumberingAfterBreak="0">
    <w:nsid w:val="75F05946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0" w15:restartNumberingAfterBreak="0">
    <w:nsid w:val="780C4985"/>
    <w:multiLevelType w:val="multilevel"/>
    <w:tmpl w:val="D3B07F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1" w15:restartNumberingAfterBreak="0">
    <w:nsid w:val="78A77F00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2" w15:restartNumberingAfterBreak="0">
    <w:nsid w:val="7BE54271"/>
    <w:multiLevelType w:val="multilevel"/>
    <w:tmpl w:val="3CBA1664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3" w15:restartNumberingAfterBreak="0">
    <w:nsid w:val="7C7F701E"/>
    <w:multiLevelType w:val="multilevel"/>
    <w:tmpl w:val="75907370"/>
    <w:lvl w:ilvl="0">
      <w:start w:val="4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34"/>
  </w:num>
  <w:num w:numId="2">
    <w:abstractNumId w:val="34"/>
    <w:lvlOverride w:ilvl="0">
      <w:lvl w:ilvl="0">
        <w:start w:val="1"/>
        <w:numFmt w:val="upperRoman"/>
        <w:suff w:val="space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</w:rPr>
      </w:lvl>
    </w:lvlOverride>
    <w:lvlOverride w:ilvl="1">
      <w:lvl w:ilvl="1">
        <w:start w:val="1"/>
        <w:numFmt w:val="upperLetter"/>
        <w:suff w:val="space"/>
        <w:lvlText w:val="%2."/>
        <w:lvlJc w:val="left"/>
        <w:pPr>
          <w:ind w:left="720" w:hanging="663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suff w:val="space"/>
        <w:lvlText w:val="%3."/>
        <w:lvlJc w:val="left"/>
        <w:pPr>
          <w:ind w:left="1080" w:hanging="967"/>
        </w:pPr>
        <w:rPr>
          <w:rFonts w:ascii="Times New Roman" w:hAnsi="Times New Roman" w:cs="Times New Roman" w:hint="default"/>
          <w:b w:val="0"/>
        </w:rPr>
      </w:lvl>
    </w:lvlOverride>
    <w:lvlOverride w:ilvl="3">
      <w:lvl w:ilvl="3">
        <w:start w:val="1"/>
        <w:numFmt w:val="lowerLetter"/>
        <w:suff w:val="space"/>
        <w:lvlText w:val="%4."/>
        <w:lvlJc w:val="left"/>
        <w:pPr>
          <w:ind w:left="1440" w:hanging="1270"/>
        </w:pPr>
        <w:rPr>
          <w:rFonts w:hint="eastAsia"/>
        </w:rPr>
      </w:lvl>
    </w:lvlOverride>
    <w:lvlOverride w:ilvl="4">
      <w:lvl w:ilvl="4">
        <w:start w:val="1"/>
        <w:numFmt w:val="decimal"/>
        <w:lvlText w:val="(%5)."/>
        <w:lvlJc w:val="left"/>
        <w:pPr>
          <w:ind w:left="1247" w:hanging="1020"/>
        </w:pPr>
        <w:rPr>
          <w:rFonts w:ascii="Times New Roman" w:hAnsi="Times New Roman" w:cs="Times New Roman" w:hint="default"/>
          <w:b w:val="0"/>
        </w:rPr>
      </w:lvl>
    </w:lvlOverride>
    <w:lvlOverride w:ilvl="5">
      <w:lvl w:ilvl="5">
        <w:start w:val="1"/>
        <w:numFmt w:val="lowerLetter"/>
        <w:lvlText w:val="(%6)."/>
        <w:lvlJc w:val="left"/>
        <w:pPr>
          <w:ind w:left="2160" w:hanging="1876"/>
        </w:pPr>
        <w:rPr>
          <w:rFonts w:ascii="Times New Roman" w:hAnsi="Times New Roman" w:cs="Times New Roman" w:hint="default"/>
          <w:b w:val="0"/>
        </w:rPr>
      </w:lvl>
    </w:lvlOverride>
    <w:lvlOverride w:ilvl="6">
      <w:lvl w:ilvl="6">
        <w:start w:val="1"/>
        <w:numFmt w:val="lowerRoman"/>
        <w:lvlText w:val="%7."/>
        <w:lvlJc w:val="left"/>
        <w:pPr>
          <w:ind w:left="2520" w:hanging="360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eastAsia"/>
        </w:rPr>
      </w:lvl>
    </w:lvlOverride>
  </w:num>
  <w:num w:numId="3">
    <w:abstractNumId w:val="24"/>
  </w:num>
  <w:num w:numId="4">
    <w:abstractNumId w:val="14"/>
  </w:num>
  <w:num w:numId="5">
    <w:abstractNumId w:val="13"/>
  </w:num>
  <w:num w:numId="6">
    <w:abstractNumId w:val="17"/>
  </w:num>
  <w:num w:numId="7">
    <w:abstractNumId w:val="6"/>
  </w:num>
  <w:num w:numId="8">
    <w:abstractNumId w:val="23"/>
  </w:num>
  <w:num w:numId="9">
    <w:abstractNumId w:val="38"/>
  </w:num>
  <w:num w:numId="10">
    <w:abstractNumId w:val="18"/>
  </w:num>
  <w:num w:numId="11">
    <w:abstractNumId w:val="36"/>
  </w:num>
  <w:num w:numId="12">
    <w:abstractNumId w:val="21"/>
  </w:num>
  <w:num w:numId="13">
    <w:abstractNumId w:val="2"/>
  </w:num>
  <w:num w:numId="14">
    <w:abstractNumId w:val="8"/>
  </w:num>
  <w:num w:numId="15">
    <w:abstractNumId w:val="42"/>
  </w:num>
  <w:num w:numId="16">
    <w:abstractNumId w:val="27"/>
  </w:num>
  <w:num w:numId="17">
    <w:abstractNumId w:val="4"/>
  </w:num>
  <w:num w:numId="18">
    <w:abstractNumId w:val="32"/>
  </w:num>
  <w:num w:numId="19">
    <w:abstractNumId w:val="20"/>
  </w:num>
  <w:num w:numId="20">
    <w:abstractNumId w:val="33"/>
  </w:num>
  <w:num w:numId="21">
    <w:abstractNumId w:val="19"/>
  </w:num>
  <w:num w:numId="22">
    <w:abstractNumId w:val="11"/>
  </w:num>
  <w:num w:numId="23">
    <w:abstractNumId w:val="30"/>
  </w:num>
  <w:num w:numId="24">
    <w:abstractNumId w:val="43"/>
  </w:num>
  <w:num w:numId="25">
    <w:abstractNumId w:val="25"/>
  </w:num>
  <w:num w:numId="26">
    <w:abstractNumId w:val="15"/>
  </w:num>
  <w:num w:numId="27">
    <w:abstractNumId w:val="5"/>
  </w:num>
  <w:num w:numId="28">
    <w:abstractNumId w:val="40"/>
  </w:num>
  <w:num w:numId="29">
    <w:abstractNumId w:val="0"/>
  </w:num>
  <w:num w:numId="30">
    <w:abstractNumId w:val="9"/>
  </w:num>
  <w:num w:numId="31">
    <w:abstractNumId w:val="3"/>
  </w:num>
  <w:num w:numId="32">
    <w:abstractNumId w:val="7"/>
  </w:num>
  <w:num w:numId="33">
    <w:abstractNumId w:val="16"/>
  </w:num>
  <w:num w:numId="34">
    <w:abstractNumId w:val="1"/>
  </w:num>
  <w:num w:numId="35">
    <w:abstractNumId w:val="35"/>
  </w:num>
  <w:num w:numId="36">
    <w:abstractNumId w:val="29"/>
  </w:num>
  <w:num w:numId="37">
    <w:abstractNumId w:val="22"/>
  </w:num>
  <w:num w:numId="38">
    <w:abstractNumId w:val="28"/>
  </w:num>
  <w:num w:numId="39">
    <w:abstractNumId w:val="41"/>
  </w:num>
  <w:num w:numId="40">
    <w:abstractNumId w:val="37"/>
  </w:num>
  <w:num w:numId="41">
    <w:abstractNumId w:val="26"/>
  </w:num>
  <w:num w:numId="42">
    <w:abstractNumId w:val="39"/>
  </w:num>
  <w:num w:numId="43">
    <w:abstractNumId w:val="10"/>
  </w:num>
  <w:num w:numId="44">
    <w:abstractNumId w:val="12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F6"/>
    <w:rsid w:val="0000691B"/>
    <w:rsid w:val="00017660"/>
    <w:rsid w:val="0002563F"/>
    <w:rsid w:val="00060B22"/>
    <w:rsid w:val="000677DA"/>
    <w:rsid w:val="000B20DA"/>
    <w:rsid w:val="000D0333"/>
    <w:rsid w:val="000D13BE"/>
    <w:rsid w:val="000D753E"/>
    <w:rsid w:val="000E27B1"/>
    <w:rsid w:val="00140349"/>
    <w:rsid w:val="001714FD"/>
    <w:rsid w:val="0026769E"/>
    <w:rsid w:val="00271BEE"/>
    <w:rsid w:val="002754BD"/>
    <w:rsid w:val="002C0134"/>
    <w:rsid w:val="002D3B5A"/>
    <w:rsid w:val="002F3B7A"/>
    <w:rsid w:val="00342610"/>
    <w:rsid w:val="00344FB7"/>
    <w:rsid w:val="003C1D64"/>
    <w:rsid w:val="003C1FA3"/>
    <w:rsid w:val="0043444A"/>
    <w:rsid w:val="00447D2B"/>
    <w:rsid w:val="004508DC"/>
    <w:rsid w:val="004709C3"/>
    <w:rsid w:val="00591850"/>
    <w:rsid w:val="00641458"/>
    <w:rsid w:val="00647E24"/>
    <w:rsid w:val="006C5A07"/>
    <w:rsid w:val="006D1B79"/>
    <w:rsid w:val="006F0651"/>
    <w:rsid w:val="00707B76"/>
    <w:rsid w:val="007108E3"/>
    <w:rsid w:val="00720AC4"/>
    <w:rsid w:val="00751FB7"/>
    <w:rsid w:val="00793574"/>
    <w:rsid w:val="00796B81"/>
    <w:rsid w:val="007C7BB6"/>
    <w:rsid w:val="007F4A67"/>
    <w:rsid w:val="008201BE"/>
    <w:rsid w:val="008A1004"/>
    <w:rsid w:val="008D2AA6"/>
    <w:rsid w:val="008F6D43"/>
    <w:rsid w:val="008F7336"/>
    <w:rsid w:val="00900AEC"/>
    <w:rsid w:val="00922AFA"/>
    <w:rsid w:val="009E531A"/>
    <w:rsid w:val="009F1D07"/>
    <w:rsid w:val="00A15466"/>
    <w:rsid w:val="00A40537"/>
    <w:rsid w:val="00A91625"/>
    <w:rsid w:val="00AE069D"/>
    <w:rsid w:val="00AF568E"/>
    <w:rsid w:val="00B04878"/>
    <w:rsid w:val="00B264C1"/>
    <w:rsid w:val="00B269B4"/>
    <w:rsid w:val="00B453D7"/>
    <w:rsid w:val="00B84EF7"/>
    <w:rsid w:val="00BC7621"/>
    <w:rsid w:val="00BE6FF6"/>
    <w:rsid w:val="00C156FB"/>
    <w:rsid w:val="00C33C40"/>
    <w:rsid w:val="00C86C50"/>
    <w:rsid w:val="00CC775E"/>
    <w:rsid w:val="00DA0563"/>
    <w:rsid w:val="00DE3DAE"/>
    <w:rsid w:val="00DE5F85"/>
    <w:rsid w:val="00E01F0B"/>
    <w:rsid w:val="00E4062A"/>
    <w:rsid w:val="00E60673"/>
    <w:rsid w:val="00E81A11"/>
    <w:rsid w:val="00E830E6"/>
    <w:rsid w:val="00EC6DD3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AA26C"/>
  <w15:chartTrackingRefBased/>
  <w15:docId w15:val="{5DB35EB5-EFC9-4F8D-A906-131307CA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F6"/>
  </w:style>
  <w:style w:type="paragraph" w:styleId="Heading1">
    <w:name w:val="heading 1"/>
    <w:basedOn w:val="Normal"/>
    <w:next w:val="Normal"/>
    <w:link w:val="Heading1Char"/>
    <w:uiPriority w:val="9"/>
    <w:qFormat/>
    <w:rsid w:val="00BE6FF6"/>
    <w:pPr>
      <w:keepNext/>
      <w:spacing w:before="60" w:after="60"/>
      <w:outlineLvl w:val="0"/>
    </w:pPr>
    <w:rPr>
      <w:rFonts w:asciiTheme="majorHAnsi" w:eastAsiaTheme="majorEastAsia" w:hAnsiTheme="majorHAnsi" w:cstheme="majorBidi"/>
      <w:b/>
      <w:bCs/>
      <w:kern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FF6"/>
    <w:pPr>
      <w:keepNext/>
      <w:outlineLvl w:val="1"/>
    </w:pPr>
    <w:rPr>
      <w:rFonts w:asciiTheme="majorHAnsi" w:eastAsiaTheme="majorEastAsia" w:hAnsiTheme="majorHAnsi" w:cstheme="majorBidi"/>
      <w:b/>
      <w:bCs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6FF6"/>
    <w:pPr>
      <w:keepNext/>
      <w:outlineLvl w:val="2"/>
    </w:pPr>
    <w:rPr>
      <w:rFonts w:asciiTheme="majorHAnsi" w:eastAsiaTheme="majorEastAsia" w:hAnsiTheme="majorHAnsi" w:cstheme="majorBidi"/>
      <w:b/>
      <w:bCs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6FF6"/>
    <w:pPr>
      <w:keepNext/>
      <w:contextualSpacing/>
      <w:outlineLvl w:val="3"/>
    </w:pPr>
    <w:rPr>
      <w:rFonts w:asciiTheme="majorHAnsi" w:eastAsiaTheme="majorEastAsia" w:hAnsiTheme="majorHAnsi" w:cstheme="majorBidi"/>
      <w:b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6FF6"/>
    <w:pPr>
      <w:keepNext/>
      <w:ind w:leftChars="150" w:left="360"/>
      <w:outlineLvl w:val="4"/>
    </w:pPr>
    <w:rPr>
      <w:rFonts w:asciiTheme="majorHAnsi" w:eastAsiaTheme="majorEastAsia" w:hAnsiTheme="majorHAnsi" w:cstheme="majorBidi"/>
      <w:b/>
      <w:bCs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FF6"/>
    <w:rPr>
      <w:rFonts w:asciiTheme="majorHAnsi" w:eastAsiaTheme="majorEastAsia" w:hAnsiTheme="majorHAnsi" w:cstheme="majorBidi"/>
      <w:b/>
      <w:bCs/>
      <w:kern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E6FF6"/>
    <w:rPr>
      <w:rFonts w:asciiTheme="majorHAnsi" w:eastAsiaTheme="majorEastAsia" w:hAnsiTheme="majorHAnsi" w:cstheme="majorBidi"/>
      <w:b/>
      <w:bCs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E6FF6"/>
    <w:rPr>
      <w:rFonts w:asciiTheme="majorHAnsi" w:eastAsiaTheme="majorEastAsia" w:hAnsiTheme="majorHAnsi" w:cstheme="majorBidi"/>
      <w:b/>
      <w:bCs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E6FF6"/>
    <w:rPr>
      <w:rFonts w:asciiTheme="majorHAnsi" w:eastAsiaTheme="majorEastAsia" w:hAnsiTheme="majorHAnsi" w:cstheme="majorBidi"/>
      <w:b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BE6FF6"/>
    <w:rPr>
      <w:rFonts w:asciiTheme="majorHAnsi" w:eastAsiaTheme="majorEastAsia" w:hAnsiTheme="majorHAnsi" w:cstheme="majorBidi"/>
      <w:b/>
      <w:bCs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BE6F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E6FF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BE6FF6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BE6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E6FF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6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E6FF6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E6FF6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BE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E6FF6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BE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E6FF6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E6FF6"/>
    <w:rPr>
      <w:kern w:val="0"/>
      <w:sz w:val="22"/>
    </w:rPr>
  </w:style>
  <w:style w:type="character" w:styleId="PageNumber">
    <w:name w:val="page number"/>
    <w:basedOn w:val="DefaultParagraphFont"/>
    <w:uiPriority w:val="99"/>
    <w:unhideWhenUsed/>
    <w:rsid w:val="00BE6FF6"/>
  </w:style>
  <w:style w:type="paragraph" w:styleId="TOC1">
    <w:name w:val="toc 1"/>
    <w:basedOn w:val="Normal"/>
    <w:next w:val="Normal"/>
    <w:autoRedefine/>
    <w:uiPriority w:val="39"/>
    <w:unhideWhenUsed/>
    <w:rsid w:val="00BE6FF6"/>
  </w:style>
  <w:style w:type="paragraph" w:styleId="TOC2">
    <w:name w:val="toc 2"/>
    <w:basedOn w:val="Normal"/>
    <w:next w:val="Normal"/>
    <w:autoRedefine/>
    <w:uiPriority w:val="39"/>
    <w:unhideWhenUsed/>
    <w:rsid w:val="00BE6FF6"/>
    <w:pPr>
      <w:tabs>
        <w:tab w:val="right" w:leader="dot" w:pos="9736"/>
      </w:tabs>
      <w:ind w:leftChars="50" w:left="120"/>
    </w:pPr>
  </w:style>
  <w:style w:type="paragraph" w:styleId="TOC3">
    <w:name w:val="toc 3"/>
    <w:basedOn w:val="Normal"/>
    <w:next w:val="Normal"/>
    <w:autoRedefine/>
    <w:uiPriority w:val="39"/>
    <w:unhideWhenUsed/>
    <w:rsid w:val="00BE6FF6"/>
    <w:pPr>
      <w:tabs>
        <w:tab w:val="right" w:leader="dot" w:pos="9736"/>
      </w:tabs>
      <w:ind w:leftChars="100" w:left="240"/>
    </w:pPr>
  </w:style>
  <w:style w:type="paragraph" w:styleId="TOC4">
    <w:name w:val="toc 4"/>
    <w:basedOn w:val="Normal"/>
    <w:next w:val="Normal"/>
    <w:autoRedefine/>
    <w:uiPriority w:val="39"/>
    <w:unhideWhenUsed/>
    <w:rsid w:val="00BE6FF6"/>
    <w:pPr>
      <w:tabs>
        <w:tab w:val="left" w:pos="851"/>
        <w:tab w:val="right" w:leader="dot" w:pos="9736"/>
      </w:tabs>
      <w:ind w:leftChars="150" w:left="360"/>
    </w:pPr>
  </w:style>
  <w:style w:type="character" w:styleId="Hyperlink">
    <w:name w:val="Hyperlink"/>
    <w:basedOn w:val="DefaultParagraphFont"/>
    <w:uiPriority w:val="99"/>
    <w:unhideWhenUsed/>
    <w:rsid w:val="00BE6FF6"/>
    <w:rPr>
      <w:color w:val="0563C1" w:themeColor="hyperlink"/>
      <w:u w:val="single"/>
    </w:rPr>
  </w:style>
  <w:style w:type="table" w:customStyle="1" w:styleId="1">
    <w:name w:val="表格格線1"/>
    <w:basedOn w:val="TableNormal"/>
    <w:next w:val="TableGrid"/>
    <w:uiPriority w:val="39"/>
    <w:rsid w:val="00BE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autoRedefine/>
    <w:uiPriority w:val="39"/>
    <w:unhideWhenUsed/>
    <w:rsid w:val="00BE6FF6"/>
    <w:pPr>
      <w:tabs>
        <w:tab w:val="left" w:pos="993"/>
        <w:tab w:val="right" w:leader="dot" w:pos="9736"/>
      </w:tabs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5798C-F94E-4EC9-AACF-EE1F496D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Kuo</dc:creator>
  <cp:keywords/>
  <dc:description/>
  <cp:lastModifiedBy>98064 98064</cp:lastModifiedBy>
  <cp:revision>2</cp:revision>
  <dcterms:created xsi:type="dcterms:W3CDTF">2022-03-11T04:40:00Z</dcterms:created>
  <dcterms:modified xsi:type="dcterms:W3CDTF">2022-03-11T04:40:00Z</dcterms:modified>
</cp:coreProperties>
</file>